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AA6E" w14:textId="21DA7307" w:rsidR="007C4E23" w:rsidRPr="00572668" w:rsidRDefault="007C4E23" w:rsidP="00572668">
      <w:pPr>
        <w:pStyle w:val="Heading1"/>
      </w:pPr>
      <w:r w:rsidRPr="00572668">
        <w:t xml:space="preserve">How to Configure a Team for Your Course. </w:t>
      </w:r>
    </w:p>
    <w:p w14:paraId="1AED5413" w14:textId="77777777" w:rsidR="007C4E23" w:rsidRDefault="007C4E23" w:rsidP="007C4E23">
      <w:pPr>
        <w:pStyle w:val="ListParagraph"/>
      </w:pPr>
    </w:p>
    <w:p w14:paraId="59F81D2B" w14:textId="1BD9874B" w:rsidR="00E24DC6" w:rsidRDefault="0075043E" w:rsidP="0075043E">
      <w:pPr>
        <w:pStyle w:val="ListParagraph"/>
        <w:numPr>
          <w:ilvl w:val="0"/>
          <w:numId w:val="1"/>
        </w:numPr>
      </w:pPr>
      <w:r>
        <w:t xml:space="preserve">Once inside Moodle, go to the class that you need a Teams Class </w:t>
      </w:r>
      <w:r w:rsidR="007C4E23">
        <w:t>for</w:t>
      </w:r>
      <w:r>
        <w:t>.</w:t>
      </w:r>
    </w:p>
    <w:p w14:paraId="4F2119C0" w14:textId="3F20CACB" w:rsidR="0075043E" w:rsidRDefault="0075043E" w:rsidP="0075043E">
      <w:pPr>
        <w:pStyle w:val="ListParagraph"/>
        <w:numPr>
          <w:ilvl w:val="0"/>
          <w:numId w:val="1"/>
        </w:numPr>
      </w:pPr>
      <w:r>
        <w:t xml:space="preserve">Then, turn your Editing on and look for “Course Blocks” in the top right corner of the screen. </w:t>
      </w:r>
    </w:p>
    <w:p w14:paraId="68109DC4" w14:textId="094FD88B" w:rsidR="0075043E" w:rsidRDefault="00C63213" w:rsidP="007C4E23">
      <w:pPr>
        <w:jc w:val="center"/>
      </w:pPr>
      <w:r w:rsidRPr="00C63213">
        <w:rPr>
          <w:noProof/>
        </w:rPr>
        <w:drawing>
          <wp:inline distT="0" distB="0" distL="0" distR="0" wp14:anchorId="6D45689B" wp14:editId="4352F875">
            <wp:extent cx="3315163" cy="2829320"/>
            <wp:effectExtent l="0" t="0" r="0" b="9525"/>
            <wp:docPr id="1877267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6719" name="Picture 1">
                      <a:extLst>
                        <a:ext uri="{C183D7F6-B498-43B3-948B-1728B52AA6E4}">
                          <adec:decorative xmlns:adec="http://schemas.microsoft.com/office/drawing/2017/decorative" val="1"/>
                        </a:ext>
                      </a:extLst>
                    </pic:cNvPr>
                    <pic:cNvPicPr/>
                  </pic:nvPicPr>
                  <pic:blipFill>
                    <a:blip r:embed="rId5"/>
                    <a:stretch>
                      <a:fillRect/>
                    </a:stretch>
                  </pic:blipFill>
                  <pic:spPr>
                    <a:xfrm>
                      <a:off x="0" y="0"/>
                      <a:ext cx="3315163" cy="2829320"/>
                    </a:xfrm>
                    <a:prstGeom prst="rect">
                      <a:avLst/>
                    </a:prstGeom>
                  </pic:spPr>
                </pic:pic>
              </a:graphicData>
            </a:graphic>
          </wp:inline>
        </w:drawing>
      </w:r>
    </w:p>
    <w:p w14:paraId="7B075944" w14:textId="3FBB3A08" w:rsidR="0075043E" w:rsidRDefault="0075043E" w:rsidP="0075043E">
      <w:pPr>
        <w:pStyle w:val="ListParagraph"/>
        <w:numPr>
          <w:ilvl w:val="0"/>
          <w:numId w:val="1"/>
        </w:numPr>
      </w:pPr>
      <w:r>
        <w:t xml:space="preserve"> Click on </w:t>
      </w:r>
      <w:r w:rsidR="007C4E23">
        <w:t>“</w:t>
      </w:r>
      <w:r>
        <w:t>Course Blocks</w:t>
      </w:r>
      <w:r w:rsidR="007C4E23">
        <w:t>”</w:t>
      </w:r>
      <w:r>
        <w:t xml:space="preserve"> and find the </w:t>
      </w:r>
      <w:r w:rsidR="007C4E23">
        <w:t>“</w:t>
      </w:r>
      <w:r>
        <w:t>Add A Block</w:t>
      </w:r>
      <w:r w:rsidR="007C4E23">
        <w:t>”</w:t>
      </w:r>
      <w:r>
        <w:t xml:space="preserve"> area.</w:t>
      </w:r>
    </w:p>
    <w:p w14:paraId="0EF68C3C" w14:textId="00E2E83B" w:rsidR="0075043E" w:rsidRDefault="00C63213" w:rsidP="007C4E23">
      <w:pPr>
        <w:jc w:val="center"/>
      </w:pPr>
      <w:r w:rsidRPr="00C63213">
        <w:rPr>
          <w:noProof/>
        </w:rPr>
        <w:drawing>
          <wp:inline distT="0" distB="0" distL="0" distR="0" wp14:anchorId="1BF3C02E" wp14:editId="1C231CB2">
            <wp:extent cx="3143689" cy="943107"/>
            <wp:effectExtent l="0" t="0" r="0" b="9525"/>
            <wp:docPr id="12748221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22101" name="Picture 1">
                      <a:extLst>
                        <a:ext uri="{C183D7F6-B498-43B3-948B-1728B52AA6E4}">
                          <adec:decorative xmlns:adec="http://schemas.microsoft.com/office/drawing/2017/decorative" val="1"/>
                        </a:ext>
                      </a:extLst>
                    </pic:cNvPr>
                    <pic:cNvPicPr/>
                  </pic:nvPicPr>
                  <pic:blipFill>
                    <a:blip r:embed="rId6"/>
                    <a:stretch>
                      <a:fillRect/>
                    </a:stretch>
                  </pic:blipFill>
                  <pic:spPr>
                    <a:xfrm>
                      <a:off x="0" y="0"/>
                      <a:ext cx="3143689" cy="943107"/>
                    </a:xfrm>
                    <a:prstGeom prst="rect">
                      <a:avLst/>
                    </a:prstGeom>
                  </pic:spPr>
                </pic:pic>
              </a:graphicData>
            </a:graphic>
          </wp:inline>
        </w:drawing>
      </w:r>
    </w:p>
    <w:p w14:paraId="004CCBE2" w14:textId="1471148B" w:rsidR="0075043E" w:rsidRDefault="0075043E" w:rsidP="0075043E">
      <w:pPr>
        <w:pStyle w:val="ListParagraph"/>
        <w:numPr>
          <w:ilvl w:val="0"/>
          <w:numId w:val="1"/>
        </w:numPr>
      </w:pPr>
      <w:r>
        <w:t xml:space="preserve"> Click on Add and find Microsoft. </w:t>
      </w:r>
    </w:p>
    <w:p w14:paraId="5D28E74C" w14:textId="6844E5B2" w:rsidR="0075043E" w:rsidRDefault="00C63213" w:rsidP="007C4E23">
      <w:pPr>
        <w:jc w:val="center"/>
      </w:pPr>
      <w:r w:rsidRPr="00C63213">
        <w:rPr>
          <w:noProof/>
        </w:rPr>
        <w:drawing>
          <wp:inline distT="0" distB="0" distL="0" distR="0" wp14:anchorId="362CDB2B" wp14:editId="3AC87120">
            <wp:extent cx="4496427" cy="1000265"/>
            <wp:effectExtent l="0" t="0" r="0" b="9525"/>
            <wp:docPr id="17910130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13006"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4496427" cy="1000265"/>
                    </a:xfrm>
                    <a:prstGeom prst="rect">
                      <a:avLst/>
                    </a:prstGeom>
                  </pic:spPr>
                </pic:pic>
              </a:graphicData>
            </a:graphic>
          </wp:inline>
        </w:drawing>
      </w:r>
    </w:p>
    <w:p w14:paraId="1D64E1BC" w14:textId="568C5126" w:rsidR="00C96C2A" w:rsidRDefault="0075043E" w:rsidP="0075043E">
      <w:pPr>
        <w:pStyle w:val="ListParagraph"/>
        <w:numPr>
          <w:ilvl w:val="0"/>
          <w:numId w:val="1"/>
        </w:numPr>
      </w:pPr>
      <w:r>
        <w:t xml:space="preserve">Once the Microsoft block is added, </w:t>
      </w:r>
      <w:r w:rsidR="00C96C2A">
        <w:t xml:space="preserve">if you have never used the block before, you will see that you need to connect the block to your Microsoft 365 account.  To do that, click on “Log in to Microsoft 365”. </w:t>
      </w:r>
    </w:p>
    <w:p w14:paraId="7C1AF3CC" w14:textId="77777777" w:rsidR="00C96C2A" w:rsidRDefault="00C96C2A">
      <w:r>
        <w:br w:type="page"/>
      </w:r>
    </w:p>
    <w:p w14:paraId="2239C80A" w14:textId="41BF7BEE" w:rsidR="00C96C2A" w:rsidRDefault="00C96C2A" w:rsidP="00C96C2A">
      <w:pPr>
        <w:pStyle w:val="ListParagraph"/>
        <w:jc w:val="center"/>
      </w:pPr>
      <w:r w:rsidRPr="00C96C2A">
        <w:rPr>
          <w:noProof/>
        </w:rPr>
        <w:lastRenderedPageBreak/>
        <w:drawing>
          <wp:inline distT="0" distB="0" distL="0" distR="0" wp14:anchorId="6A023313" wp14:editId="01298D07">
            <wp:extent cx="3010320" cy="3705742"/>
            <wp:effectExtent l="0" t="0" r="0" b="9525"/>
            <wp:docPr id="13783938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93819"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3010320" cy="3705742"/>
                    </a:xfrm>
                    <a:prstGeom prst="rect">
                      <a:avLst/>
                    </a:prstGeom>
                  </pic:spPr>
                </pic:pic>
              </a:graphicData>
            </a:graphic>
          </wp:inline>
        </w:drawing>
      </w:r>
    </w:p>
    <w:p w14:paraId="4F9A1BC0" w14:textId="1DD21EE9" w:rsidR="00C96C2A" w:rsidRDefault="00C96C2A" w:rsidP="00C96C2A">
      <w:pPr>
        <w:pStyle w:val="ListParagraph"/>
        <w:numPr>
          <w:ilvl w:val="0"/>
          <w:numId w:val="1"/>
        </w:numPr>
      </w:pPr>
      <w:r>
        <w:t xml:space="preserve"> The screen will change to bring up the Microsoft 365 Features page, and you will need to find “Microsoft 365 Connection Settings”. </w:t>
      </w:r>
    </w:p>
    <w:p w14:paraId="4B8B41C8" w14:textId="4DF95FED" w:rsidR="00C96C2A" w:rsidRDefault="00C96C2A" w:rsidP="00C96C2A">
      <w:r w:rsidRPr="00C96C2A">
        <w:rPr>
          <w:noProof/>
        </w:rPr>
        <w:drawing>
          <wp:inline distT="0" distB="0" distL="0" distR="0" wp14:anchorId="72E1EBA6" wp14:editId="41EC1602">
            <wp:extent cx="5943600" cy="2159635"/>
            <wp:effectExtent l="0" t="0" r="0" b="0"/>
            <wp:docPr id="6482281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28193"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5943600" cy="2159635"/>
                    </a:xfrm>
                    <a:prstGeom prst="rect">
                      <a:avLst/>
                    </a:prstGeom>
                  </pic:spPr>
                </pic:pic>
              </a:graphicData>
            </a:graphic>
          </wp:inline>
        </w:drawing>
      </w:r>
    </w:p>
    <w:p w14:paraId="181231C4" w14:textId="735834D4" w:rsidR="00C96C2A" w:rsidRDefault="00C96C2A" w:rsidP="00C96C2A">
      <w:pPr>
        <w:pStyle w:val="ListParagraph"/>
        <w:numPr>
          <w:ilvl w:val="0"/>
          <w:numId w:val="1"/>
        </w:numPr>
      </w:pPr>
      <w:r>
        <w:t xml:space="preserve">Then, you will see that you are not connected to Microsoft 365 and you will need to click on “Link your Moodle account to a Microsoft 365 account. </w:t>
      </w:r>
    </w:p>
    <w:p w14:paraId="2213B048" w14:textId="77777777" w:rsidR="00C96C2A" w:rsidRDefault="00C96C2A">
      <w:r w:rsidRPr="00C96C2A">
        <w:rPr>
          <w:noProof/>
        </w:rPr>
        <w:lastRenderedPageBreak/>
        <w:drawing>
          <wp:inline distT="0" distB="0" distL="0" distR="0" wp14:anchorId="4FCF09A0" wp14:editId="5C2FA48D">
            <wp:extent cx="5943600" cy="2453005"/>
            <wp:effectExtent l="0" t="0" r="0" b="4445"/>
            <wp:docPr id="6020483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8339"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5943600" cy="2453005"/>
                    </a:xfrm>
                    <a:prstGeom prst="rect">
                      <a:avLst/>
                    </a:prstGeom>
                  </pic:spPr>
                </pic:pic>
              </a:graphicData>
            </a:graphic>
          </wp:inline>
        </w:drawing>
      </w:r>
    </w:p>
    <w:p w14:paraId="374772F7" w14:textId="7EA9E7D8" w:rsidR="00C96C2A" w:rsidRDefault="00C96C2A" w:rsidP="00C96C2A">
      <w:pPr>
        <w:pStyle w:val="ListParagraph"/>
        <w:numPr>
          <w:ilvl w:val="0"/>
          <w:numId w:val="1"/>
        </w:numPr>
      </w:pPr>
      <w:r>
        <w:t>The system will then connect Moodle to your Microsoft 365 account and let you know that it is linked together.</w:t>
      </w:r>
    </w:p>
    <w:p w14:paraId="1426D005" w14:textId="2B7EC4B9" w:rsidR="00C96C2A" w:rsidRDefault="00C96C2A" w:rsidP="00C96C2A">
      <w:r w:rsidRPr="00C96C2A">
        <w:rPr>
          <w:noProof/>
        </w:rPr>
        <w:drawing>
          <wp:inline distT="0" distB="0" distL="0" distR="0" wp14:anchorId="648BF0C9" wp14:editId="3414A373">
            <wp:extent cx="5943600" cy="1575435"/>
            <wp:effectExtent l="0" t="0" r="0" b="5715"/>
            <wp:docPr id="8381419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41987"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5943600" cy="1575435"/>
                    </a:xfrm>
                    <a:prstGeom prst="rect">
                      <a:avLst/>
                    </a:prstGeom>
                  </pic:spPr>
                </pic:pic>
              </a:graphicData>
            </a:graphic>
          </wp:inline>
        </w:drawing>
      </w:r>
    </w:p>
    <w:p w14:paraId="6D70C316" w14:textId="12161088" w:rsidR="00AA4F58" w:rsidRDefault="00C96C2A" w:rsidP="0075043E">
      <w:pPr>
        <w:pStyle w:val="ListParagraph"/>
        <w:numPr>
          <w:ilvl w:val="0"/>
          <w:numId w:val="1"/>
        </w:numPr>
      </w:pPr>
      <w:r>
        <w:t xml:space="preserve">Once linked, the Microsoft Block will change showing that you are currently connected to Microsoft 365.  </w:t>
      </w:r>
    </w:p>
    <w:p w14:paraId="469B1433" w14:textId="5D859AC4" w:rsidR="00AA4F58" w:rsidRDefault="00AA4F58" w:rsidP="00AA4F58">
      <w:pPr>
        <w:jc w:val="center"/>
      </w:pPr>
      <w:r w:rsidRPr="00AA4F58">
        <w:rPr>
          <w:noProof/>
        </w:rPr>
        <w:drawing>
          <wp:inline distT="0" distB="0" distL="0" distR="0" wp14:anchorId="698F3EAC" wp14:editId="258DCB2E">
            <wp:extent cx="2905530" cy="952633"/>
            <wp:effectExtent l="0" t="0" r="0" b="0"/>
            <wp:docPr id="14410185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18529"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2905530" cy="952633"/>
                    </a:xfrm>
                    <a:prstGeom prst="rect">
                      <a:avLst/>
                    </a:prstGeom>
                  </pic:spPr>
                </pic:pic>
              </a:graphicData>
            </a:graphic>
          </wp:inline>
        </w:drawing>
      </w:r>
    </w:p>
    <w:p w14:paraId="5BD4E9B1" w14:textId="77777777" w:rsidR="00C96C2A" w:rsidRDefault="00C96C2A" w:rsidP="00AA4F58">
      <w:pPr>
        <w:pStyle w:val="ListParagraph"/>
      </w:pPr>
    </w:p>
    <w:p w14:paraId="03B71EB6" w14:textId="77777777" w:rsidR="00C96C2A" w:rsidRDefault="00C96C2A" w:rsidP="00C96C2A">
      <w:pPr>
        <w:pStyle w:val="ListParagraph"/>
      </w:pPr>
    </w:p>
    <w:p w14:paraId="4BF2B77D" w14:textId="7CB3A6F7" w:rsidR="0075043E" w:rsidRDefault="00AA4F58" w:rsidP="0075043E">
      <w:pPr>
        <w:pStyle w:val="ListParagraph"/>
        <w:numPr>
          <w:ilvl w:val="0"/>
          <w:numId w:val="1"/>
        </w:numPr>
      </w:pPr>
      <w:r>
        <w:t>Next, g</w:t>
      </w:r>
      <w:r w:rsidR="000D3132">
        <w:t xml:space="preserve">o to </w:t>
      </w:r>
      <w:r w:rsidR="0075043E">
        <w:t xml:space="preserve">the very bottom of the </w:t>
      </w:r>
      <w:r w:rsidR="00BA275C">
        <w:t>block,</w:t>
      </w:r>
      <w:r w:rsidR="0075043E">
        <w:t xml:space="preserve"> and select </w:t>
      </w:r>
      <w:r w:rsidR="000D3132">
        <w:t xml:space="preserve">“Configure course sync”.  </w:t>
      </w:r>
    </w:p>
    <w:p w14:paraId="01069E92" w14:textId="611D6697" w:rsidR="000D3132" w:rsidRDefault="00C63213" w:rsidP="00BA275C">
      <w:pPr>
        <w:jc w:val="center"/>
      </w:pPr>
      <w:r w:rsidRPr="00C63213">
        <w:rPr>
          <w:noProof/>
        </w:rPr>
        <w:drawing>
          <wp:inline distT="0" distB="0" distL="0" distR="0" wp14:anchorId="32716C54" wp14:editId="6C9519EE">
            <wp:extent cx="2943636" cy="1190791"/>
            <wp:effectExtent l="0" t="0" r="9525" b="9525"/>
            <wp:docPr id="18094844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84479"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2943636" cy="1190791"/>
                    </a:xfrm>
                    <a:prstGeom prst="rect">
                      <a:avLst/>
                    </a:prstGeom>
                  </pic:spPr>
                </pic:pic>
              </a:graphicData>
            </a:graphic>
          </wp:inline>
        </w:drawing>
      </w:r>
    </w:p>
    <w:p w14:paraId="2835F1D7" w14:textId="206AB774" w:rsidR="000D3132" w:rsidRDefault="000D3132" w:rsidP="000D3132">
      <w:pPr>
        <w:pStyle w:val="ListParagraph"/>
        <w:numPr>
          <w:ilvl w:val="0"/>
          <w:numId w:val="1"/>
        </w:numPr>
      </w:pPr>
      <w:r>
        <w:lastRenderedPageBreak/>
        <w:t xml:space="preserve"> Then, switch the “Sync option” from “Disabled” to “Enabled”.</w:t>
      </w:r>
    </w:p>
    <w:p w14:paraId="390C90D8" w14:textId="1F2CF5EB" w:rsidR="000D3132" w:rsidRDefault="000D3132" w:rsidP="000D3132">
      <w:r w:rsidRPr="000D3132">
        <w:rPr>
          <w:noProof/>
        </w:rPr>
        <w:drawing>
          <wp:inline distT="0" distB="0" distL="0" distR="0" wp14:anchorId="2405F003" wp14:editId="2C34A0F1">
            <wp:extent cx="4163006" cy="1562318"/>
            <wp:effectExtent l="0" t="0" r="952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a:stretch>
                      <a:fillRect/>
                    </a:stretch>
                  </pic:blipFill>
                  <pic:spPr>
                    <a:xfrm>
                      <a:off x="0" y="0"/>
                      <a:ext cx="4163006" cy="1562318"/>
                    </a:xfrm>
                    <a:prstGeom prst="rect">
                      <a:avLst/>
                    </a:prstGeom>
                  </pic:spPr>
                </pic:pic>
              </a:graphicData>
            </a:graphic>
          </wp:inline>
        </w:drawing>
      </w:r>
    </w:p>
    <w:p w14:paraId="1AE2EC73" w14:textId="4A22E908" w:rsidR="000D3132" w:rsidRDefault="000D3132" w:rsidP="000D3132">
      <w:pPr>
        <w:pStyle w:val="ListParagraph"/>
        <w:numPr>
          <w:ilvl w:val="0"/>
          <w:numId w:val="1"/>
        </w:numPr>
      </w:pPr>
      <w:r>
        <w:t xml:space="preserve"> Once changed, click “Save Changes”.  </w:t>
      </w:r>
    </w:p>
    <w:p w14:paraId="3852C78D" w14:textId="2797FD2C" w:rsidR="000D3132" w:rsidRDefault="00BA275C" w:rsidP="00BA275C">
      <w:pPr>
        <w:jc w:val="center"/>
      </w:pPr>
      <w:r>
        <w:rPr>
          <w:noProof/>
        </w:rPr>
        <mc:AlternateContent>
          <mc:Choice Requires="wps">
            <w:drawing>
              <wp:anchor distT="0" distB="0" distL="114300" distR="114300" simplePos="0" relativeHeight="251661312" behindDoc="0" locked="0" layoutInCell="1" allowOverlap="1" wp14:anchorId="0CD838A9" wp14:editId="7C41149A">
                <wp:simplePos x="0" y="0"/>
                <wp:positionH relativeFrom="column">
                  <wp:posOffset>3200400</wp:posOffset>
                </wp:positionH>
                <wp:positionV relativeFrom="paragraph">
                  <wp:posOffset>424180</wp:posOffset>
                </wp:positionV>
                <wp:extent cx="1123950" cy="428625"/>
                <wp:effectExtent l="19050" t="19050" r="19050" b="28575"/>
                <wp:wrapNone/>
                <wp:docPr id="12" name="Rectangle 12"/>
                <wp:cNvGraphicFramePr/>
                <a:graphic xmlns:a="http://schemas.openxmlformats.org/drawingml/2006/main">
                  <a:graphicData uri="http://schemas.microsoft.com/office/word/2010/wordprocessingShape">
                    <wps:wsp>
                      <wps:cNvSpPr/>
                      <wps:spPr>
                        <a:xfrm>
                          <a:off x="0" y="0"/>
                          <a:ext cx="1123950" cy="4286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ED5B9" id="Rectangle 12" o:spid="_x0000_s1026" style="position:absolute;margin-left:252pt;margin-top:33.4pt;width:88.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" filled="f" strokecolor="red" strokeweight="3pt"/>
            </w:pict>
          </mc:Fallback>
        </mc:AlternateContent>
      </w:r>
      <w:r w:rsidR="000D3132" w:rsidRPr="000D3132">
        <w:rPr>
          <w:noProof/>
        </w:rPr>
        <w:drawing>
          <wp:inline distT="0" distB="0" distL="0" distR="0" wp14:anchorId="4019190B" wp14:editId="306004BC">
            <wp:extent cx="5943600" cy="1059815"/>
            <wp:effectExtent l="0" t="0" r="0" b="698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5"/>
                    <a:stretch>
                      <a:fillRect/>
                    </a:stretch>
                  </pic:blipFill>
                  <pic:spPr>
                    <a:xfrm>
                      <a:off x="0" y="0"/>
                      <a:ext cx="5943600" cy="1059815"/>
                    </a:xfrm>
                    <a:prstGeom prst="rect">
                      <a:avLst/>
                    </a:prstGeom>
                  </pic:spPr>
                </pic:pic>
              </a:graphicData>
            </a:graphic>
          </wp:inline>
        </w:drawing>
      </w:r>
    </w:p>
    <w:p w14:paraId="62788FCF" w14:textId="32D6EA6B" w:rsidR="000D3132" w:rsidRDefault="000D3132" w:rsidP="000D3132">
      <w:pPr>
        <w:pStyle w:val="ListParagraph"/>
        <w:numPr>
          <w:ilvl w:val="0"/>
          <w:numId w:val="1"/>
        </w:numPr>
      </w:pPr>
      <w:r>
        <w:t xml:space="preserve">Once saved, </w:t>
      </w:r>
      <w:r w:rsidR="00C63213">
        <w:t>you will be taken back to the course area where you will see that the sync has been saved.</w:t>
      </w:r>
    </w:p>
    <w:p w14:paraId="65ACDA16" w14:textId="65E75DE9" w:rsidR="00C63213" w:rsidRDefault="00C63213" w:rsidP="00C63213">
      <w:r w:rsidRPr="00C63213">
        <w:rPr>
          <w:noProof/>
        </w:rPr>
        <w:drawing>
          <wp:inline distT="0" distB="0" distL="0" distR="0" wp14:anchorId="780AA5AF" wp14:editId="6704071D">
            <wp:extent cx="5943600" cy="1254125"/>
            <wp:effectExtent l="0" t="0" r="0" b="3175"/>
            <wp:docPr id="11866904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90489" name="Picture 1">
                      <a:extLst>
                        <a:ext uri="{C183D7F6-B498-43B3-948B-1728B52AA6E4}">
                          <adec:decorative xmlns:adec="http://schemas.microsoft.com/office/drawing/2017/decorative" val="1"/>
                        </a:ext>
                      </a:extLst>
                    </pic:cNvPr>
                    <pic:cNvPicPr/>
                  </pic:nvPicPr>
                  <pic:blipFill>
                    <a:blip r:embed="rId16"/>
                    <a:stretch>
                      <a:fillRect/>
                    </a:stretch>
                  </pic:blipFill>
                  <pic:spPr>
                    <a:xfrm>
                      <a:off x="0" y="0"/>
                      <a:ext cx="5943600" cy="1254125"/>
                    </a:xfrm>
                    <a:prstGeom prst="rect">
                      <a:avLst/>
                    </a:prstGeom>
                  </pic:spPr>
                </pic:pic>
              </a:graphicData>
            </a:graphic>
          </wp:inline>
        </w:drawing>
      </w:r>
    </w:p>
    <w:p w14:paraId="4B6686A5" w14:textId="77777777" w:rsidR="00AA4F58" w:rsidRDefault="00AA4F58" w:rsidP="00C63213"/>
    <w:p w14:paraId="6B4F78F8" w14:textId="765E0DD0" w:rsidR="00AA4F58" w:rsidRDefault="00AA4F58" w:rsidP="00AA4F58">
      <w:pPr>
        <w:pStyle w:val="ListParagraph"/>
        <w:numPr>
          <w:ilvl w:val="0"/>
          <w:numId w:val="1"/>
        </w:numPr>
      </w:pPr>
      <w:r>
        <w:t xml:space="preserve"> At that point, you should see a status about if the course is connected to a Team.  If it does show that immediately, just wait and check it until it eventually shows that you are connected to a Team. </w:t>
      </w:r>
    </w:p>
    <w:p w14:paraId="176E4E8B" w14:textId="7875AFBF" w:rsidR="00AA4F58" w:rsidRDefault="00AA4F58" w:rsidP="00AA4F58">
      <w:pPr>
        <w:jc w:val="center"/>
      </w:pPr>
      <w:r w:rsidRPr="00AA4F58">
        <w:rPr>
          <w:noProof/>
        </w:rPr>
        <w:drawing>
          <wp:inline distT="0" distB="0" distL="0" distR="0" wp14:anchorId="55E41A63" wp14:editId="14FABC71">
            <wp:extent cx="2724530" cy="1124107"/>
            <wp:effectExtent l="38100" t="38100" r="114300" b="114300"/>
            <wp:docPr id="17117545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54573"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2724530" cy="1124107"/>
                    </a:xfrm>
                    <a:prstGeom prst="rect">
                      <a:avLst/>
                    </a:prstGeom>
                    <a:ln w="635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E15E1E9" w14:textId="3124974B" w:rsidR="00932F91" w:rsidRDefault="00932F91">
      <w:r>
        <w:br w:type="page"/>
      </w:r>
    </w:p>
    <w:p w14:paraId="6892311F" w14:textId="51424691" w:rsidR="000D3132" w:rsidRDefault="007C4E23" w:rsidP="007C4E23">
      <w:pPr>
        <w:pStyle w:val="ListParagraph"/>
        <w:numPr>
          <w:ilvl w:val="0"/>
          <w:numId w:val="1"/>
        </w:numPr>
      </w:pPr>
      <w:r>
        <w:lastRenderedPageBreak/>
        <w:t xml:space="preserve">Switch over to Teams and you </w:t>
      </w:r>
      <w:r w:rsidR="00E51318">
        <w:t xml:space="preserve">should </w:t>
      </w:r>
      <w:r>
        <w:t xml:space="preserve">see a Teams block for the class.  </w:t>
      </w:r>
    </w:p>
    <w:p w14:paraId="1FFBF95E" w14:textId="4CBA59F9" w:rsidR="007C4E23" w:rsidRDefault="00932F91" w:rsidP="00BA275C">
      <w:pPr>
        <w:jc w:val="center"/>
      </w:pPr>
      <w:r w:rsidRPr="00932F91">
        <w:rPr>
          <w:noProof/>
        </w:rPr>
        <w:drawing>
          <wp:inline distT="0" distB="0" distL="0" distR="0" wp14:anchorId="241A84EB" wp14:editId="37692262">
            <wp:extent cx="3324689" cy="1771897"/>
            <wp:effectExtent l="0" t="0" r="9525" b="0"/>
            <wp:docPr id="7561189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18901"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3324689" cy="1771897"/>
                    </a:xfrm>
                    <a:prstGeom prst="rect">
                      <a:avLst/>
                    </a:prstGeom>
                  </pic:spPr>
                </pic:pic>
              </a:graphicData>
            </a:graphic>
          </wp:inline>
        </w:drawing>
      </w:r>
    </w:p>
    <w:p w14:paraId="5BB2DA21" w14:textId="6FBAFEEC" w:rsidR="00E51318" w:rsidRDefault="00AA4F58" w:rsidP="00AA4F58">
      <w:pPr>
        <w:pStyle w:val="ListParagraph"/>
        <w:numPr>
          <w:ilvl w:val="0"/>
          <w:numId w:val="1"/>
        </w:numPr>
      </w:pPr>
      <w:r>
        <w:t xml:space="preserve"> When you click inside of the Team, you will see a notification to activate the class team to add the students to the Team.  Click on the “Activate” button.</w:t>
      </w:r>
    </w:p>
    <w:p w14:paraId="706CBC96" w14:textId="565ABF0E" w:rsidR="00AA4F58" w:rsidRDefault="00AA4F58" w:rsidP="00AA4F58">
      <w:r w:rsidRPr="00AA4F58">
        <w:rPr>
          <w:noProof/>
        </w:rPr>
        <w:drawing>
          <wp:inline distT="0" distB="0" distL="0" distR="0" wp14:anchorId="7260589F" wp14:editId="08DDAEEF">
            <wp:extent cx="5943600" cy="697230"/>
            <wp:effectExtent l="0" t="0" r="0" b="7620"/>
            <wp:docPr id="7563599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59985" name="Picture 1">
                      <a:extLst>
                        <a:ext uri="{C183D7F6-B498-43B3-948B-1728B52AA6E4}">
                          <adec:decorative xmlns:adec="http://schemas.microsoft.com/office/drawing/2017/decorative" val="1"/>
                        </a:ext>
                      </a:extLst>
                    </pic:cNvPr>
                    <pic:cNvPicPr/>
                  </pic:nvPicPr>
                  <pic:blipFill>
                    <a:blip r:embed="rId19"/>
                    <a:stretch>
                      <a:fillRect/>
                    </a:stretch>
                  </pic:blipFill>
                  <pic:spPr>
                    <a:xfrm>
                      <a:off x="0" y="0"/>
                      <a:ext cx="5943600" cy="697230"/>
                    </a:xfrm>
                    <a:prstGeom prst="rect">
                      <a:avLst/>
                    </a:prstGeom>
                  </pic:spPr>
                </pic:pic>
              </a:graphicData>
            </a:graphic>
          </wp:inline>
        </w:drawing>
      </w:r>
    </w:p>
    <w:p w14:paraId="6F981445" w14:textId="77777777" w:rsidR="00AA4F58" w:rsidRDefault="00AA4F58" w:rsidP="00AA4F58"/>
    <w:p w14:paraId="50929D39" w14:textId="77777777" w:rsidR="00AA4F58" w:rsidRDefault="00AA4F58" w:rsidP="00AA4F58">
      <w:pPr>
        <w:pStyle w:val="ListParagraph"/>
        <w:numPr>
          <w:ilvl w:val="0"/>
          <w:numId w:val="1"/>
        </w:numPr>
      </w:pPr>
      <w:r>
        <w:t xml:space="preserve"> Once clicked, Teams will give you a notification about what you are about to do and needing to confirm again.  Click “Activate” to confirm.</w:t>
      </w:r>
    </w:p>
    <w:p w14:paraId="78FDB390" w14:textId="5C1DA058" w:rsidR="00AA4F58" w:rsidRDefault="00AA4F58" w:rsidP="00AA4F58">
      <w:pPr>
        <w:jc w:val="center"/>
      </w:pPr>
      <w:r w:rsidRPr="00AA4F58">
        <w:rPr>
          <w:noProof/>
        </w:rPr>
        <w:drawing>
          <wp:inline distT="0" distB="0" distL="0" distR="0" wp14:anchorId="1C970616" wp14:editId="1F024299">
            <wp:extent cx="4914900" cy="1546408"/>
            <wp:effectExtent l="0" t="0" r="0" b="0"/>
            <wp:docPr id="20604491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49179"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4934353" cy="1552529"/>
                    </a:xfrm>
                    <a:prstGeom prst="rect">
                      <a:avLst/>
                    </a:prstGeom>
                  </pic:spPr>
                </pic:pic>
              </a:graphicData>
            </a:graphic>
          </wp:inline>
        </w:drawing>
      </w:r>
    </w:p>
    <w:p w14:paraId="00748202" w14:textId="77777777" w:rsidR="00AA4F58" w:rsidRDefault="00AA4F58" w:rsidP="00AA4F58"/>
    <w:p w14:paraId="0E7A9DD3" w14:textId="164A1E23" w:rsidR="00AA4F58" w:rsidRDefault="00AA4F58" w:rsidP="00AA4F58">
      <w:pPr>
        <w:pStyle w:val="ListParagraph"/>
        <w:numPr>
          <w:ilvl w:val="0"/>
          <w:numId w:val="1"/>
        </w:numPr>
      </w:pPr>
      <w:r>
        <w:t xml:space="preserve"> Team will then let you know it is activated, and you can begin using the Team.</w:t>
      </w:r>
    </w:p>
    <w:p w14:paraId="6A7C8F43" w14:textId="12AEE07B" w:rsidR="00AA4F58" w:rsidRDefault="00AA4F58" w:rsidP="00AA4F58">
      <w:pPr>
        <w:jc w:val="center"/>
      </w:pPr>
      <w:r w:rsidRPr="00AA4F58">
        <w:rPr>
          <w:noProof/>
        </w:rPr>
        <w:drawing>
          <wp:inline distT="0" distB="0" distL="0" distR="0" wp14:anchorId="64D88157" wp14:editId="04A54643">
            <wp:extent cx="3924300" cy="1669101"/>
            <wp:effectExtent l="0" t="0" r="0" b="7620"/>
            <wp:docPr id="18900959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5922" name="Picture 1">
                      <a:extLst>
                        <a:ext uri="{C183D7F6-B498-43B3-948B-1728B52AA6E4}">
                          <adec:decorative xmlns:adec="http://schemas.microsoft.com/office/drawing/2017/decorative" val="1"/>
                        </a:ext>
                      </a:extLst>
                    </pic:cNvPr>
                    <pic:cNvPicPr/>
                  </pic:nvPicPr>
                  <pic:blipFill>
                    <a:blip r:embed="rId21"/>
                    <a:stretch>
                      <a:fillRect/>
                    </a:stretch>
                  </pic:blipFill>
                  <pic:spPr>
                    <a:xfrm>
                      <a:off x="0" y="0"/>
                      <a:ext cx="3934054" cy="1673250"/>
                    </a:xfrm>
                    <a:prstGeom prst="rect">
                      <a:avLst/>
                    </a:prstGeom>
                  </pic:spPr>
                </pic:pic>
              </a:graphicData>
            </a:graphic>
          </wp:inline>
        </w:drawing>
      </w:r>
    </w:p>
    <w:sectPr w:rsidR="00AA4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6BA9"/>
    <w:multiLevelType w:val="hybridMultilevel"/>
    <w:tmpl w:val="BF8ABAD2"/>
    <w:lvl w:ilvl="0" w:tplc="96187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C7385C"/>
    <w:multiLevelType w:val="hybridMultilevel"/>
    <w:tmpl w:val="F0D60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204688">
    <w:abstractNumId w:val="0"/>
  </w:num>
  <w:num w:numId="2" w16cid:durableId="1388069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3E"/>
    <w:rsid w:val="000D3132"/>
    <w:rsid w:val="000F00A8"/>
    <w:rsid w:val="003853A7"/>
    <w:rsid w:val="004724C3"/>
    <w:rsid w:val="00512703"/>
    <w:rsid w:val="00564A93"/>
    <w:rsid w:val="00572668"/>
    <w:rsid w:val="0075043E"/>
    <w:rsid w:val="007C4E23"/>
    <w:rsid w:val="007F1FC9"/>
    <w:rsid w:val="00932F91"/>
    <w:rsid w:val="00AA4F58"/>
    <w:rsid w:val="00BA275C"/>
    <w:rsid w:val="00C63213"/>
    <w:rsid w:val="00C96C2A"/>
    <w:rsid w:val="00E24DC6"/>
    <w:rsid w:val="00E51318"/>
    <w:rsid w:val="00E97EC5"/>
    <w:rsid w:val="00F01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6689"/>
  <w15:chartTrackingRefBased/>
  <w15:docId w15:val="{45D24B3E-5457-4D5F-B1D5-DD53A990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572668"/>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43E"/>
    <w:pPr>
      <w:ind w:left="720"/>
      <w:contextualSpacing/>
    </w:pPr>
  </w:style>
  <w:style w:type="paragraph" w:styleId="Title">
    <w:name w:val="Title"/>
    <w:basedOn w:val="Normal"/>
    <w:next w:val="Normal"/>
    <w:link w:val="TitleChar"/>
    <w:uiPriority w:val="10"/>
    <w:qFormat/>
    <w:rsid w:val="007C4E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E2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726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353</Words>
  <Characters>1632</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L. Sanson</dc:creator>
  <cp:keywords/>
  <dc:description/>
  <cp:lastModifiedBy>Jarrod L. Sanson</cp:lastModifiedBy>
  <cp:revision>2</cp:revision>
  <dcterms:created xsi:type="dcterms:W3CDTF">2026-03-06T17:55:00Z</dcterms:created>
  <dcterms:modified xsi:type="dcterms:W3CDTF">2026-03-06T17:55:00Z</dcterms:modified>
</cp:coreProperties>
</file>