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Northwestern State University Crisis</w:t>
      </w:r>
      <w:r>
        <w:rPr>
          <w:spacing w:val="-11"/>
        </w:rPr>
        <w:t> </w:t>
      </w:r>
      <w:r>
        <w:rPr/>
        <w:t>Leave</w:t>
      </w:r>
      <w:r>
        <w:rPr>
          <w:spacing w:val="-13"/>
        </w:rPr>
        <w:t> </w:t>
      </w:r>
      <w:r>
        <w:rPr/>
        <w:t>Program</w:t>
      </w:r>
      <w:r>
        <w:rPr>
          <w:spacing w:val="-13"/>
        </w:rPr>
        <w:t> </w:t>
      </w:r>
      <w:r>
        <w:rPr/>
        <w:t>Procedures</w:t>
      </w:r>
    </w:p>
    <w:p>
      <w:pPr>
        <w:pStyle w:val="ListParagraph"/>
        <w:numPr>
          <w:ilvl w:val="0"/>
          <w:numId w:val="1"/>
        </w:numPr>
        <w:tabs>
          <w:tab w:pos="717" w:val="left" w:leader="none"/>
          <w:tab w:pos="719" w:val="left" w:leader="none"/>
        </w:tabs>
        <w:spacing w:line="240" w:lineRule="auto" w:before="253" w:after="0"/>
        <w:ind w:left="719" w:right="356" w:hanging="360"/>
        <w:jc w:val="both"/>
        <w:rPr>
          <w:sz w:val="22"/>
        </w:rPr>
      </w:pPr>
      <w:r>
        <w:rPr>
          <w:sz w:val="22"/>
        </w:rPr>
        <w:t>The adoption of the Crisis Leave Policy, effective December 6, 2018 (or any subsequent amendments to the policy) shall not create a legal entitlement.</w:t>
      </w:r>
    </w:p>
    <w:p>
      <w:pPr>
        <w:pStyle w:val="ListParagraph"/>
        <w:numPr>
          <w:ilvl w:val="0"/>
          <w:numId w:val="1"/>
        </w:numPr>
        <w:tabs>
          <w:tab w:pos="719" w:val="left" w:leader="none"/>
        </w:tabs>
        <w:spacing w:line="240" w:lineRule="auto" w:before="252" w:after="0"/>
        <w:ind w:left="719" w:right="352" w:hanging="360"/>
        <w:jc w:val="both"/>
        <w:rPr>
          <w:sz w:val="22"/>
        </w:rPr>
      </w:pPr>
      <w:r>
        <w:rPr>
          <w:sz w:val="22"/>
        </w:rPr>
        <w:t>For an employee to participate in the Crisis Leave Program, there must be a leave balance in the Crisis Leave</w:t>
      </w:r>
      <w:r>
        <w:rPr>
          <w:spacing w:val="-8"/>
          <w:sz w:val="22"/>
        </w:rPr>
        <w:t> </w:t>
      </w:r>
      <w:r>
        <w:rPr>
          <w:sz w:val="22"/>
        </w:rPr>
        <w:t>Pool.</w:t>
      </w:r>
      <w:r>
        <w:rPr>
          <w:spacing w:val="39"/>
          <w:sz w:val="22"/>
        </w:rPr>
        <w:t> </w:t>
      </w:r>
      <w:r>
        <w:rPr>
          <w:sz w:val="22"/>
        </w:rPr>
        <w:t>No</w:t>
      </w:r>
      <w:r>
        <w:rPr>
          <w:spacing w:val="-9"/>
          <w:sz w:val="22"/>
        </w:rPr>
        <w:t> </w:t>
      </w:r>
      <w:r>
        <w:rPr>
          <w:sz w:val="22"/>
        </w:rPr>
        <w:t>employee</w:t>
      </w:r>
      <w:r>
        <w:rPr>
          <w:spacing w:val="-8"/>
          <w:sz w:val="22"/>
        </w:rPr>
        <w:t> </w:t>
      </w:r>
      <w:r>
        <w:rPr>
          <w:sz w:val="22"/>
        </w:rPr>
        <w:t>will</w:t>
      </w:r>
      <w:r>
        <w:rPr>
          <w:spacing w:val="-8"/>
          <w:sz w:val="22"/>
        </w:rPr>
        <w:t> </w:t>
      </w:r>
      <w:r>
        <w:rPr>
          <w:sz w:val="22"/>
        </w:rPr>
        <w:t>be</w:t>
      </w:r>
      <w:r>
        <w:rPr>
          <w:spacing w:val="-8"/>
          <w:sz w:val="22"/>
        </w:rPr>
        <w:t> </w:t>
      </w:r>
      <w:r>
        <w:rPr>
          <w:sz w:val="22"/>
        </w:rPr>
        <w:t>coerced</w:t>
      </w:r>
      <w:r>
        <w:rPr>
          <w:spacing w:val="-9"/>
          <w:sz w:val="22"/>
        </w:rPr>
        <w:t> </w:t>
      </w:r>
      <w:r>
        <w:rPr>
          <w:sz w:val="22"/>
        </w:rPr>
        <w:t>or</w:t>
      </w:r>
      <w:r>
        <w:rPr>
          <w:spacing w:val="-8"/>
          <w:sz w:val="22"/>
        </w:rPr>
        <w:t> </w:t>
      </w:r>
      <w:r>
        <w:rPr>
          <w:sz w:val="22"/>
        </w:rPr>
        <w:t>pressured</w:t>
      </w:r>
      <w:r>
        <w:rPr>
          <w:spacing w:val="-11"/>
          <w:sz w:val="22"/>
        </w:rPr>
        <w:t> </w:t>
      </w:r>
      <w:r>
        <w:rPr>
          <w:sz w:val="22"/>
        </w:rPr>
        <w:t>in</w:t>
      </w:r>
      <w:r>
        <w:rPr>
          <w:spacing w:val="-9"/>
          <w:sz w:val="22"/>
        </w:rPr>
        <w:t> </w:t>
      </w:r>
      <w:r>
        <w:rPr>
          <w:sz w:val="22"/>
        </w:rPr>
        <w:t>any</w:t>
      </w:r>
      <w:r>
        <w:rPr>
          <w:spacing w:val="-11"/>
          <w:sz w:val="22"/>
        </w:rPr>
        <w:t> </w:t>
      </w:r>
      <w:r>
        <w:rPr>
          <w:sz w:val="22"/>
        </w:rPr>
        <w:t>form</w:t>
      </w:r>
      <w:r>
        <w:rPr>
          <w:spacing w:val="-12"/>
          <w:sz w:val="22"/>
        </w:rPr>
        <w:t> </w:t>
      </w:r>
      <w:r>
        <w:rPr>
          <w:sz w:val="22"/>
        </w:rPr>
        <w:t>or</w:t>
      </w:r>
      <w:r>
        <w:rPr>
          <w:spacing w:val="-8"/>
          <w:sz w:val="22"/>
        </w:rPr>
        <w:t> </w:t>
      </w:r>
      <w:r>
        <w:rPr>
          <w:sz w:val="22"/>
        </w:rPr>
        <w:t>manner</w:t>
      </w:r>
      <w:r>
        <w:rPr>
          <w:spacing w:val="-8"/>
          <w:sz w:val="22"/>
        </w:rPr>
        <w:t> </w:t>
      </w:r>
      <w:r>
        <w:rPr>
          <w:sz w:val="22"/>
        </w:rPr>
        <w:t>to</w:t>
      </w:r>
      <w:r>
        <w:rPr>
          <w:spacing w:val="-9"/>
          <w:sz w:val="22"/>
        </w:rPr>
        <w:t> </w:t>
      </w:r>
      <w:r>
        <w:rPr>
          <w:sz w:val="22"/>
        </w:rPr>
        <w:t>donate</w:t>
      </w:r>
      <w:r>
        <w:rPr>
          <w:spacing w:val="-10"/>
          <w:sz w:val="22"/>
        </w:rPr>
        <w:t> </w:t>
      </w:r>
      <w:r>
        <w:rPr>
          <w:sz w:val="22"/>
        </w:rPr>
        <w:t>leave.</w:t>
      </w:r>
      <w:r>
        <w:rPr>
          <w:spacing w:val="39"/>
          <w:sz w:val="22"/>
        </w:rPr>
        <w:t> </w:t>
      </w:r>
      <w:r>
        <w:rPr>
          <w:sz w:val="22"/>
        </w:rPr>
        <w:t>After</w:t>
      </w:r>
      <w:r>
        <w:rPr>
          <w:spacing w:val="-10"/>
          <w:sz w:val="22"/>
        </w:rPr>
        <w:t> </w:t>
      </w:r>
      <w:r>
        <w:rPr>
          <w:sz w:val="22"/>
        </w:rPr>
        <w:t>initial policy</w:t>
      </w:r>
      <w:r>
        <w:rPr>
          <w:spacing w:val="-1"/>
          <w:sz w:val="22"/>
        </w:rPr>
        <w:t> </w:t>
      </w:r>
      <w:r>
        <w:rPr>
          <w:sz w:val="22"/>
        </w:rPr>
        <w:t>notification,</w:t>
      </w:r>
      <w:r>
        <w:rPr>
          <w:spacing w:val="-1"/>
          <w:sz w:val="22"/>
        </w:rPr>
        <w:t> </w:t>
      </w:r>
      <w:r>
        <w:rPr>
          <w:sz w:val="22"/>
        </w:rPr>
        <w:t>the</w:t>
      </w:r>
      <w:r>
        <w:rPr>
          <w:spacing w:val="-1"/>
          <w:sz w:val="22"/>
        </w:rPr>
        <w:t> </w:t>
      </w:r>
      <w:r>
        <w:rPr>
          <w:sz w:val="22"/>
        </w:rPr>
        <w:t>Crisis Leave Program</w:t>
      </w:r>
      <w:r>
        <w:rPr>
          <w:spacing w:val="-3"/>
          <w:sz w:val="22"/>
        </w:rPr>
        <w:t> </w:t>
      </w:r>
      <w:r>
        <w:rPr>
          <w:sz w:val="22"/>
        </w:rPr>
        <w:t>Donation</w:t>
      </w:r>
      <w:r>
        <w:rPr>
          <w:spacing w:val="-1"/>
          <w:sz w:val="22"/>
        </w:rPr>
        <w:t> </w:t>
      </w:r>
      <w:r>
        <w:rPr>
          <w:sz w:val="22"/>
        </w:rPr>
        <w:t>Form</w:t>
      </w:r>
      <w:r>
        <w:rPr>
          <w:spacing w:val="-3"/>
          <w:sz w:val="22"/>
        </w:rPr>
        <w:t> </w:t>
      </w:r>
      <w:r>
        <w:rPr>
          <w:sz w:val="22"/>
        </w:rPr>
        <w:t>(</w:t>
      </w:r>
      <w:r>
        <w:rPr>
          <w:i/>
          <w:sz w:val="22"/>
          <w:u w:val="single"/>
        </w:rPr>
        <w:t>Attachment</w:t>
      </w:r>
      <w:r>
        <w:rPr>
          <w:i/>
          <w:spacing w:val="-3"/>
          <w:sz w:val="22"/>
          <w:u w:val="single"/>
        </w:rPr>
        <w:t> </w:t>
      </w:r>
      <w:r>
        <w:rPr>
          <w:i/>
          <w:sz w:val="22"/>
          <w:u w:val="single"/>
        </w:rPr>
        <w:t>#1</w:t>
      </w:r>
      <w:r>
        <w:rPr>
          <w:i/>
          <w:sz w:val="22"/>
          <w:u w:val="none"/>
        </w:rPr>
        <w:t> </w:t>
      </w:r>
      <w:r>
        <w:rPr>
          <w:sz w:val="22"/>
          <w:u w:val="none"/>
        </w:rPr>
        <w:t>-</w:t>
      </w:r>
      <w:r>
        <w:rPr>
          <w:spacing w:val="-3"/>
          <w:sz w:val="22"/>
          <w:u w:val="none"/>
        </w:rPr>
        <w:t> </w:t>
      </w:r>
      <w:r>
        <w:rPr>
          <w:sz w:val="22"/>
          <w:u w:val="none"/>
        </w:rPr>
        <w:t>Donation) will be</w:t>
      </w:r>
      <w:r>
        <w:rPr>
          <w:spacing w:val="-1"/>
          <w:sz w:val="22"/>
          <w:u w:val="none"/>
        </w:rPr>
        <w:t> </w:t>
      </w:r>
      <w:r>
        <w:rPr>
          <w:sz w:val="22"/>
          <w:u w:val="none"/>
        </w:rPr>
        <w:t>issued</w:t>
      </w:r>
      <w:r>
        <w:rPr>
          <w:spacing w:val="-1"/>
          <w:sz w:val="22"/>
          <w:u w:val="none"/>
        </w:rPr>
        <w:t> </w:t>
      </w:r>
      <w:r>
        <w:rPr>
          <w:sz w:val="22"/>
          <w:u w:val="none"/>
        </w:rPr>
        <w:t>at the</w:t>
      </w:r>
      <w:r>
        <w:rPr>
          <w:spacing w:val="-3"/>
          <w:sz w:val="22"/>
          <w:u w:val="none"/>
        </w:rPr>
        <w:t> </w:t>
      </w:r>
      <w:r>
        <w:rPr>
          <w:sz w:val="22"/>
          <w:u w:val="none"/>
        </w:rPr>
        <w:t>beginning</w:t>
      </w:r>
      <w:r>
        <w:rPr>
          <w:spacing w:val="-6"/>
          <w:sz w:val="22"/>
          <w:u w:val="none"/>
        </w:rPr>
        <w:t> </w:t>
      </w:r>
      <w:r>
        <w:rPr>
          <w:sz w:val="22"/>
          <w:u w:val="none"/>
        </w:rPr>
        <w:t>of</w:t>
      </w:r>
      <w:r>
        <w:rPr>
          <w:spacing w:val="-5"/>
          <w:sz w:val="22"/>
          <w:u w:val="none"/>
        </w:rPr>
        <w:t> </w:t>
      </w:r>
      <w:r>
        <w:rPr>
          <w:sz w:val="22"/>
          <w:u w:val="none"/>
        </w:rPr>
        <w:t>each</w:t>
      </w:r>
      <w:r>
        <w:rPr>
          <w:spacing w:val="-6"/>
          <w:sz w:val="22"/>
          <w:u w:val="none"/>
        </w:rPr>
        <w:t> </w:t>
      </w:r>
      <w:r>
        <w:rPr>
          <w:sz w:val="22"/>
          <w:u w:val="none"/>
        </w:rPr>
        <w:t>Fall</w:t>
      </w:r>
      <w:r>
        <w:rPr>
          <w:spacing w:val="-5"/>
          <w:sz w:val="22"/>
          <w:u w:val="none"/>
        </w:rPr>
        <w:t> </w:t>
      </w:r>
      <w:r>
        <w:rPr>
          <w:sz w:val="22"/>
          <w:u w:val="none"/>
        </w:rPr>
        <w:t>Semester.</w:t>
      </w:r>
      <w:r>
        <w:rPr>
          <w:spacing w:val="40"/>
          <w:sz w:val="22"/>
          <w:u w:val="none"/>
        </w:rPr>
        <w:t> </w:t>
      </w:r>
      <w:r>
        <w:rPr>
          <w:sz w:val="22"/>
          <w:u w:val="none"/>
        </w:rPr>
        <w:t>The</w:t>
      </w:r>
      <w:r>
        <w:rPr>
          <w:spacing w:val="-3"/>
          <w:sz w:val="22"/>
          <w:u w:val="none"/>
        </w:rPr>
        <w:t> </w:t>
      </w:r>
      <w:r>
        <w:rPr>
          <w:sz w:val="22"/>
          <w:u w:val="none"/>
        </w:rPr>
        <w:t>forms</w:t>
      </w:r>
      <w:r>
        <w:rPr>
          <w:spacing w:val="-3"/>
          <w:sz w:val="22"/>
          <w:u w:val="none"/>
        </w:rPr>
        <w:t> </w:t>
      </w:r>
      <w:r>
        <w:rPr>
          <w:sz w:val="22"/>
          <w:u w:val="none"/>
        </w:rPr>
        <w:t>can</w:t>
      </w:r>
      <w:r>
        <w:rPr>
          <w:spacing w:val="-4"/>
          <w:sz w:val="22"/>
          <w:u w:val="none"/>
        </w:rPr>
        <w:t> </w:t>
      </w:r>
      <w:r>
        <w:rPr>
          <w:sz w:val="22"/>
          <w:u w:val="none"/>
        </w:rPr>
        <w:t>be</w:t>
      </w:r>
      <w:r>
        <w:rPr>
          <w:spacing w:val="-3"/>
          <w:sz w:val="22"/>
          <w:u w:val="none"/>
        </w:rPr>
        <w:t> </w:t>
      </w:r>
      <w:r>
        <w:rPr>
          <w:sz w:val="22"/>
          <w:u w:val="none"/>
        </w:rPr>
        <w:t>downloaded</w:t>
      </w:r>
      <w:r>
        <w:rPr>
          <w:spacing w:val="-6"/>
          <w:sz w:val="22"/>
          <w:u w:val="none"/>
        </w:rPr>
        <w:t> </w:t>
      </w:r>
      <w:r>
        <w:rPr>
          <w:sz w:val="22"/>
          <w:u w:val="none"/>
        </w:rPr>
        <w:t>from</w:t>
      </w:r>
      <w:r>
        <w:rPr>
          <w:spacing w:val="-7"/>
          <w:sz w:val="22"/>
          <w:u w:val="none"/>
        </w:rPr>
        <w:t> </w:t>
      </w:r>
      <w:r>
        <w:rPr>
          <w:sz w:val="22"/>
          <w:u w:val="none"/>
        </w:rPr>
        <w:t>the</w:t>
      </w:r>
      <w:r>
        <w:rPr>
          <w:spacing w:val="-3"/>
          <w:sz w:val="22"/>
          <w:u w:val="none"/>
        </w:rPr>
        <w:t> </w:t>
      </w:r>
      <w:r>
        <w:rPr>
          <w:sz w:val="22"/>
          <w:u w:val="none"/>
        </w:rPr>
        <w:t>Human</w:t>
      </w:r>
      <w:r>
        <w:rPr>
          <w:spacing w:val="-4"/>
          <w:sz w:val="22"/>
          <w:u w:val="none"/>
        </w:rPr>
        <w:t> </w:t>
      </w:r>
      <w:r>
        <w:rPr>
          <w:sz w:val="22"/>
          <w:u w:val="none"/>
        </w:rPr>
        <w:t>Resources</w:t>
      </w:r>
      <w:r>
        <w:rPr>
          <w:spacing w:val="-3"/>
          <w:sz w:val="22"/>
          <w:u w:val="none"/>
        </w:rPr>
        <w:t> </w:t>
      </w:r>
      <w:r>
        <w:rPr>
          <w:sz w:val="22"/>
          <w:u w:val="none"/>
        </w:rPr>
        <w:t>web</w:t>
      </w:r>
      <w:r>
        <w:rPr>
          <w:spacing w:val="-4"/>
          <w:sz w:val="22"/>
          <w:u w:val="none"/>
        </w:rPr>
        <w:t> </w:t>
      </w:r>
      <w:r>
        <w:rPr>
          <w:sz w:val="22"/>
          <w:u w:val="none"/>
        </w:rPr>
        <w:t>page. All donations will be routed through the donating employee's supervisor/budget unit head to Payroll.</w:t>
      </w:r>
    </w:p>
    <w:p>
      <w:pPr>
        <w:pStyle w:val="BodyText"/>
        <w:spacing w:before="1"/>
        <w:ind w:left="0" w:firstLine="0"/>
        <w:jc w:val="left"/>
      </w:pPr>
    </w:p>
    <w:p>
      <w:pPr>
        <w:pStyle w:val="ListParagraph"/>
        <w:numPr>
          <w:ilvl w:val="0"/>
          <w:numId w:val="1"/>
        </w:numPr>
        <w:tabs>
          <w:tab w:pos="718" w:val="left" w:leader="none"/>
          <w:tab w:pos="720" w:val="left" w:leader="none"/>
        </w:tabs>
        <w:spacing w:line="240" w:lineRule="auto" w:before="1" w:after="0"/>
        <w:ind w:left="720" w:right="354" w:hanging="361"/>
        <w:jc w:val="both"/>
        <w:rPr>
          <w:sz w:val="22"/>
        </w:rPr>
      </w:pPr>
      <w:r>
        <w:rPr>
          <w:w w:val="105"/>
          <w:sz w:val="22"/>
        </w:rPr>
        <w:t>If</w:t>
      </w:r>
      <w:r>
        <w:rPr>
          <w:spacing w:val="-6"/>
          <w:w w:val="105"/>
          <w:sz w:val="22"/>
        </w:rPr>
        <w:t> </w:t>
      </w:r>
      <w:r>
        <w:rPr>
          <w:w w:val="105"/>
          <w:sz w:val="22"/>
        </w:rPr>
        <w:t>an</w:t>
      </w:r>
      <w:r>
        <w:rPr>
          <w:spacing w:val="-5"/>
          <w:w w:val="105"/>
          <w:sz w:val="22"/>
        </w:rPr>
        <w:t> </w:t>
      </w:r>
      <w:r>
        <w:rPr>
          <w:w w:val="105"/>
          <w:sz w:val="22"/>
        </w:rPr>
        <w:t>employee</w:t>
      </w:r>
      <w:r>
        <w:rPr>
          <w:spacing w:val="-5"/>
          <w:w w:val="105"/>
          <w:sz w:val="22"/>
        </w:rPr>
        <w:t> </w:t>
      </w:r>
      <w:r>
        <w:rPr>
          <w:w w:val="105"/>
          <w:sz w:val="22"/>
        </w:rPr>
        <w:t>becomes</w:t>
      </w:r>
      <w:r>
        <w:rPr>
          <w:spacing w:val="-6"/>
          <w:w w:val="105"/>
          <w:sz w:val="22"/>
        </w:rPr>
        <w:t> </w:t>
      </w:r>
      <w:r>
        <w:rPr>
          <w:w w:val="105"/>
          <w:sz w:val="22"/>
        </w:rPr>
        <w:t>eligible</w:t>
      </w:r>
      <w:r>
        <w:rPr>
          <w:spacing w:val="-7"/>
          <w:w w:val="105"/>
          <w:sz w:val="22"/>
        </w:rPr>
        <w:t> </w:t>
      </w:r>
      <w:r>
        <w:rPr>
          <w:w w:val="105"/>
          <w:sz w:val="22"/>
        </w:rPr>
        <w:t>for</w:t>
      </w:r>
      <w:r>
        <w:rPr>
          <w:spacing w:val="-4"/>
          <w:w w:val="105"/>
          <w:sz w:val="22"/>
        </w:rPr>
        <w:t> </w:t>
      </w:r>
      <w:r>
        <w:rPr>
          <w:w w:val="105"/>
          <w:sz w:val="22"/>
        </w:rPr>
        <w:t>leave</w:t>
      </w:r>
      <w:r>
        <w:rPr>
          <w:spacing w:val="-6"/>
          <w:w w:val="105"/>
          <w:sz w:val="22"/>
        </w:rPr>
        <w:t> </w:t>
      </w:r>
      <w:r>
        <w:rPr>
          <w:w w:val="105"/>
          <w:sz w:val="22"/>
        </w:rPr>
        <w:t>from</w:t>
      </w:r>
      <w:r>
        <w:rPr>
          <w:spacing w:val="-4"/>
          <w:w w:val="105"/>
          <w:sz w:val="22"/>
        </w:rPr>
        <w:t> </w:t>
      </w:r>
      <w:r>
        <w:rPr>
          <w:w w:val="105"/>
          <w:sz w:val="22"/>
        </w:rPr>
        <w:t>the</w:t>
      </w:r>
      <w:r>
        <w:rPr>
          <w:spacing w:val="-5"/>
          <w:w w:val="105"/>
          <w:sz w:val="22"/>
        </w:rPr>
        <w:t> </w:t>
      </w:r>
      <w:r>
        <w:rPr>
          <w:w w:val="105"/>
          <w:sz w:val="22"/>
        </w:rPr>
        <w:t>pool,</w:t>
      </w:r>
      <w:r>
        <w:rPr>
          <w:spacing w:val="-4"/>
          <w:w w:val="105"/>
          <w:sz w:val="22"/>
        </w:rPr>
        <w:t> </w:t>
      </w:r>
      <w:r>
        <w:rPr>
          <w:w w:val="105"/>
          <w:sz w:val="22"/>
        </w:rPr>
        <w:t>but</w:t>
      </w:r>
      <w:r>
        <w:rPr>
          <w:spacing w:val="-6"/>
          <w:w w:val="105"/>
          <w:sz w:val="22"/>
        </w:rPr>
        <w:t> </w:t>
      </w:r>
      <w:r>
        <w:rPr>
          <w:w w:val="105"/>
          <w:sz w:val="22"/>
        </w:rPr>
        <w:t>the</w:t>
      </w:r>
      <w:r>
        <w:rPr>
          <w:spacing w:val="-5"/>
          <w:w w:val="105"/>
          <w:sz w:val="22"/>
        </w:rPr>
        <w:t> </w:t>
      </w:r>
      <w:r>
        <w:rPr>
          <w:w w:val="105"/>
          <w:sz w:val="22"/>
        </w:rPr>
        <w:t>pool</w:t>
      </w:r>
      <w:r>
        <w:rPr>
          <w:spacing w:val="-7"/>
          <w:w w:val="105"/>
          <w:sz w:val="22"/>
        </w:rPr>
        <w:t> </w:t>
      </w:r>
      <w:r>
        <w:rPr>
          <w:w w:val="105"/>
          <w:sz w:val="22"/>
        </w:rPr>
        <w:t>is</w:t>
      </w:r>
      <w:r>
        <w:rPr>
          <w:spacing w:val="-6"/>
          <w:w w:val="105"/>
          <w:sz w:val="22"/>
        </w:rPr>
        <w:t> </w:t>
      </w:r>
      <w:r>
        <w:rPr>
          <w:w w:val="105"/>
          <w:sz w:val="22"/>
        </w:rPr>
        <w:t>exhausted</w:t>
      </w:r>
      <w:r>
        <w:rPr>
          <w:spacing w:val="-5"/>
          <w:w w:val="105"/>
          <w:sz w:val="22"/>
        </w:rPr>
        <w:t> </w:t>
      </w:r>
      <w:r>
        <w:rPr>
          <w:w w:val="105"/>
          <w:sz w:val="22"/>
        </w:rPr>
        <w:t>or</w:t>
      </w:r>
      <w:r>
        <w:rPr>
          <w:spacing w:val="-4"/>
          <w:w w:val="105"/>
          <w:sz w:val="22"/>
        </w:rPr>
        <w:t> </w:t>
      </w:r>
      <w:r>
        <w:rPr>
          <w:w w:val="105"/>
          <w:sz w:val="22"/>
        </w:rPr>
        <w:t>is</w:t>
      </w:r>
      <w:r>
        <w:rPr>
          <w:spacing w:val="-4"/>
          <w:w w:val="105"/>
          <w:sz w:val="22"/>
        </w:rPr>
        <w:t> </w:t>
      </w:r>
      <w:r>
        <w:rPr>
          <w:w w:val="105"/>
          <w:sz w:val="22"/>
        </w:rPr>
        <w:t>insufficient</w:t>
      </w:r>
      <w:r>
        <w:rPr>
          <w:spacing w:val="-6"/>
          <w:w w:val="105"/>
          <w:sz w:val="22"/>
        </w:rPr>
        <w:t> </w:t>
      </w:r>
      <w:r>
        <w:rPr>
          <w:w w:val="105"/>
          <w:sz w:val="22"/>
        </w:rPr>
        <w:t>to cover</w:t>
      </w:r>
      <w:r>
        <w:rPr>
          <w:spacing w:val="-8"/>
          <w:w w:val="105"/>
          <w:sz w:val="22"/>
        </w:rPr>
        <w:t> </w:t>
      </w:r>
      <w:r>
        <w:rPr>
          <w:w w:val="105"/>
          <w:sz w:val="22"/>
        </w:rPr>
        <w:t>the</w:t>
      </w:r>
      <w:r>
        <w:rPr>
          <w:spacing w:val="-12"/>
          <w:w w:val="105"/>
          <w:sz w:val="22"/>
        </w:rPr>
        <w:t> </w:t>
      </w:r>
      <w:r>
        <w:rPr>
          <w:w w:val="105"/>
          <w:sz w:val="22"/>
        </w:rPr>
        <w:t>request,</w:t>
      </w:r>
      <w:r>
        <w:rPr>
          <w:spacing w:val="-9"/>
          <w:w w:val="105"/>
          <w:sz w:val="22"/>
        </w:rPr>
        <w:t> </w:t>
      </w:r>
      <w:r>
        <w:rPr>
          <w:w w:val="105"/>
          <w:sz w:val="22"/>
        </w:rPr>
        <w:t>the</w:t>
      </w:r>
      <w:r>
        <w:rPr>
          <w:spacing w:val="-10"/>
          <w:w w:val="105"/>
          <w:sz w:val="22"/>
        </w:rPr>
        <w:t> </w:t>
      </w:r>
      <w:r>
        <w:rPr>
          <w:w w:val="105"/>
          <w:sz w:val="22"/>
        </w:rPr>
        <w:t>University</w:t>
      </w:r>
      <w:r>
        <w:rPr>
          <w:spacing w:val="-10"/>
          <w:w w:val="105"/>
          <w:sz w:val="22"/>
        </w:rPr>
        <w:t> </w:t>
      </w:r>
      <w:r>
        <w:rPr>
          <w:w w:val="105"/>
          <w:sz w:val="22"/>
        </w:rPr>
        <w:t>may</w:t>
      </w:r>
      <w:r>
        <w:rPr>
          <w:spacing w:val="-10"/>
          <w:w w:val="105"/>
          <w:sz w:val="22"/>
        </w:rPr>
        <w:t> </w:t>
      </w:r>
      <w:r>
        <w:rPr>
          <w:w w:val="105"/>
          <w:sz w:val="22"/>
        </w:rPr>
        <w:t>make</w:t>
      </w:r>
      <w:r>
        <w:rPr>
          <w:spacing w:val="-10"/>
          <w:w w:val="105"/>
          <w:sz w:val="22"/>
        </w:rPr>
        <w:t> </w:t>
      </w:r>
      <w:r>
        <w:rPr>
          <w:w w:val="105"/>
          <w:sz w:val="22"/>
        </w:rPr>
        <w:t>a</w:t>
      </w:r>
      <w:r>
        <w:rPr>
          <w:spacing w:val="-10"/>
          <w:w w:val="105"/>
          <w:sz w:val="22"/>
        </w:rPr>
        <w:t> </w:t>
      </w:r>
      <w:r>
        <w:rPr>
          <w:w w:val="105"/>
          <w:sz w:val="22"/>
        </w:rPr>
        <w:t>general</w:t>
      </w:r>
      <w:r>
        <w:rPr>
          <w:spacing w:val="-13"/>
          <w:w w:val="105"/>
          <w:sz w:val="22"/>
        </w:rPr>
        <w:t> </w:t>
      </w:r>
      <w:r>
        <w:rPr>
          <w:w w:val="105"/>
          <w:sz w:val="22"/>
        </w:rPr>
        <w:t>request</w:t>
      </w:r>
      <w:r>
        <w:rPr>
          <w:spacing w:val="-13"/>
          <w:w w:val="105"/>
          <w:sz w:val="22"/>
        </w:rPr>
        <w:t> </w:t>
      </w:r>
      <w:r>
        <w:rPr>
          <w:w w:val="105"/>
          <w:sz w:val="22"/>
        </w:rPr>
        <w:t>for</w:t>
      </w:r>
      <w:r>
        <w:rPr>
          <w:spacing w:val="-8"/>
          <w:w w:val="105"/>
          <w:sz w:val="22"/>
        </w:rPr>
        <w:t> </w:t>
      </w:r>
      <w:r>
        <w:rPr>
          <w:w w:val="105"/>
          <w:sz w:val="22"/>
        </w:rPr>
        <w:t>crisis</w:t>
      </w:r>
      <w:r>
        <w:rPr>
          <w:spacing w:val="-9"/>
          <w:w w:val="105"/>
          <w:sz w:val="22"/>
        </w:rPr>
        <w:t> </w:t>
      </w:r>
      <w:r>
        <w:rPr>
          <w:w w:val="105"/>
          <w:sz w:val="22"/>
        </w:rPr>
        <w:t>leave</w:t>
      </w:r>
      <w:r>
        <w:rPr>
          <w:spacing w:val="-10"/>
          <w:w w:val="105"/>
          <w:sz w:val="22"/>
        </w:rPr>
        <w:t> </w:t>
      </w:r>
      <w:r>
        <w:rPr>
          <w:w w:val="105"/>
          <w:sz w:val="22"/>
        </w:rPr>
        <w:t>donations.</w:t>
      </w:r>
      <w:r>
        <w:rPr>
          <w:spacing w:val="-7"/>
          <w:w w:val="105"/>
          <w:sz w:val="22"/>
        </w:rPr>
        <w:t> </w:t>
      </w:r>
      <w:r>
        <w:rPr>
          <w:w w:val="105"/>
          <w:sz w:val="22"/>
        </w:rPr>
        <w:t>Once</w:t>
      </w:r>
      <w:r>
        <w:rPr>
          <w:spacing w:val="-10"/>
          <w:w w:val="105"/>
          <w:sz w:val="22"/>
        </w:rPr>
        <w:t> </w:t>
      </w:r>
      <w:r>
        <w:rPr>
          <w:w w:val="105"/>
          <w:sz w:val="22"/>
        </w:rPr>
        <w:t>donated, the leave will be used to meet the requirements of the eligible employee. If the employee does not need all leave donated, it shall remain in the pool and be available to other employees.</w:t>
      </w:r>
    </w:p>
    <w:p>
      <w:pPr>
        <w:pStyle w:val="ListParagraph"/>
        <w:numPr>
          <w:ilvl w:val="0"/>
          <w:numId w:val="1"/>
        </w:numPr>
        <w:tabs>
          <w:tab w:pos="717" w:val="left" w:leader="none"/>
          <w:tab w:pos="719" w:val="left" w:leader="none"/>
        </w:tabs>
        <w:spacing w:line="240" w:lineRule="auto" w:before="252" w:after="0"/>
        <w:ind w:left="719" w:right="355" w:hanging="360"/>
        <w:jc w:val="both"/>
        <w:rPr>
          <w:sz w:val="22"/>
        </w:rPr>
      </w:pPr>
      <w:r>
        <w:rPr>
          <w:w w:val="105"/>
          <w:sz w:val="22"/>
        </w:rPr>
        <w:t>The</w:t>
      </w:r>
      <w:r>
        <w:rPr>
          <w:w w:val="105"/>
          <w:sz w:val="22"/>
        </w:rPr>
        <w:t> University</w:t>
      </w:r>
      <w:r>
        <w:rPr>
          <w:w w:val="105"/>
          <w:sz w:val="22"/>
        </w:rPr>
        <w:t> President</w:t>
      </w:r>
      <w:r>
        <w:rPr>
          <w:w w:val="105"/>
          <w:sz w:val="22"/>
        </w:rPr>
        <w:t> will</w:t>
      </w:r>
      <w:r>
        <w:rPr>
          <w:w w:val="105"/>
          <w:sz w:val="22"/>
        </w:rPr>
        <w:t> appoint</w:t>
      </w:r>
      <w:r>
        <w:rPr>
          <w:w w:val="105"/>
          <w:sz w:val="22"/>
        </w:rPr>
        <w:t> the</w:t>
      </w:r>
      <w:r>
        <w:rPr>
          <w:w w:val="105"/>
          <w:sz w:val="22"/>
        </w:rPr>
        <w:t> Leave</w:t>
      </w:r>
      <w:r>
        <w:rPr>
          <w:spacing w:val="-3"/>
          <w:w w:val="105"/>
          <w:sz w:val="22"/>
        </w:rPr>
        <w:t> </w:t>
      </w:r>
      <w:r>
        <w:rPr>
          <w:w w:val="105"/>
          <w:sz w:val="22"/>
        </w:rPr>
        <w:t>Review</w:t>
      </w:r>
      <w:r>
        <w:rPr>
          <w:spacing w:val="-2"/>
          <w:w w:val="105"/>
          <w:sz w:val="22"/>
        </w:rPr>
        <w:t> </w:t>
      </w:r>
      <w:r>
        <w:rPr>
          <w:w w:val="105"/>
          <w:sz w:val="22"/>
        </w:rPr>
        <w:t>Committee</w:t>
      </w:r>
      <w:r>
        <w:rPr>
          <w:w w:val="105"/>
          <w:sz w:val="22"/>
        </w:rPr>
        <w:t> to</w:t>
      </w:r>
      <w:r>
        <w:rPr>
          <w:w w:val="105"/>
          <w:sz w:val="22"/>
        </w:rPr>
        <w:t> include</w:t>
      </w:r>
      <w:r>
        <w:rPr>
          <w:w w:val="105"/>
          <w:sz w:val="22"/>
        </w:rPr>
        <w:t> the</w:t>
      </w:r>
      <w:r>
        <w:rPr>
          <w:w w:val="105"/>
          <w:sz w:val="22"/>
        </w:rPr>
        <w:t> following:</w:t>
      </w:r>
      <w:r>
        <w:rPr>
          <w:spacing w:val="40"/>
          <w:w w:val="105"/>
          <w:sz w:val="22"/>
        </w:rPr>
        <w:t> </w:t>
      </w:r>
      <w:r>
        <w:rPr>
          <w:w w:val="105"/>
          <w:sz w:val="22"/>
        </w:rPr>
        <w:t>two unclassified</w:t>
      </w:r>
      <w:r>
        <w:rPr>
          <w:w w:val="105"/>
          <w:sz w:val="22"/>
        </w:rPr>
        <w:t> employees,</w:t>
      </w:r>
      <w:r>
        <w:rPr>
          <w:w w:val="105"/>
          <w:sz w:val="22"/>
        </w:rPr>
        <w:t> two</w:t>
      </w:r>
      <w:r>
        <w:rPr>
          <w:w w:val="105"/>
          <w:sz w:val="22"/>
        </w:rPr>
        <w:t> classified</w:t>
      </w:r>
      <w:r>
        <w:rPr>
          <w:w w:val="105"/>
          <w:sz w:val="22"/>
        </w:rPr>
        <w:t> employees,</w:t>
      </w:r>
      <w:r>
        <w:rPr>
          <w:w w:val="105"/>
          <w:sz w:val="22"/>
        </w:rPr>
        <w:t> and</w:t>
      </w:r>
      <w:r>
        <w:rPr>
          <w:w w:val="105"/>
          <w:sz w:val="22"/>
        </w:rPr>
        <w:t> two</w:t>
      </w:r>
      <w:r>
        <w:rPr>
          <w:w w:val="105"/>
          <w:sz w:val="22"/>
        </w:rPr>
        <w:t> faculty</w:t>
      </w:r>
      <w:r>
        <w:rPr>
          <w:w w:val="105"/>
          <w:sz w:val="22"/>
        </w:rPr>
        <w:t> members.</w:t>
      </w:r>
      <w:r>
        <w:rPr>
          <w:spacing w:val="40"/>
          <w:w w:val="105"/>
          <w:sz w:val="22"/>
        </w:rPr>
        <w:t> </w:t>
      </w:r>
      <w:r>
        <w:rPr>
          <w:w w:val="105"/>
          <w:sz w:val="22"/>
        </w:rPr>
        <w:t>The</w:t>
      </w:r>
      <w:r>
        <w:rPr>
          <w:w w:val="105"/>
          <w:sz w:val="22"/>
        </w:rPr>
        <w:t> President</w:t>
      </w:r>
      <w:r>
        <w:rPr>
          <w:w w:val="105"/>
          <w:sz w:val="22"/>
        </w:rPr>
        <w:t> will appoint a Chair from the Committee.</w:t>
      </w:r>
      <w:r>
        <w:rPr>
          <w:spacing w:val="40"/>
          <w:w w:val="105"/>
          <w:sz w:val="22"/>
        </w:rPr>
        <w:t> </w:t>
      </w:r>
      <w:r>
        <w:rPr>
          <w:w w:val="105"/>
          <w:sz w:val="22"/>
        </w:rPr>
        <w:t>Also, the Committee will include two ex-officio, non-voting members - the Director of Human Resources and the Director of Payroll.</w:t>
      </w:r>
      <w:r>
        <w:rPr>
          <w:spacing w:val="40"/>
          <w:w w:val="105"/>
          <w:sz w:val="22"/>
        </w:rPr>
        <w:t> </w:t>
      </w:r>
      <w:r>
        <w:rPr>
          <w:w w:val="105"/>
          <w:sz w:val="22"/>
        </w:rPr>
        <w:t>Support and guidance will be</w:t>
      </w:r>
      <w:r>
        <w:rPr>
          <w:spacing w:val="-15"/>
          <w:w w:val="105"/>
          <w:sz w:val="22"/>
        </w:rPr>
        <w:t> </w:t>
      </w:r>
      <w:r>
        <w:rPr>
          <w:w w:val="105"/>
          <w:sz w:val="22"/>
        </w:rPr>
        <w:t>provided</w:t>
      </w:r>
      <w:r>
        <w:rPr>
          <w:spacing w:val="-14"/>
          <w:w w:val="105"/>
          <w:sz w:val="22"/>
        </w:rPr>
        <w:t> </w:t>
      </w:r>
      <w:r>
        <w:rPr>
          <w:w w:val="105"/>
          <w:sz w:val="22"/>
        </w:rPr>
        <w:t>by</w:t>
      </w:r>
      <w:r>
        <w:rPr>
          <w:spacing w:val="-15"/>
          <w:w w:val="105"/>
          <w:sz w:val="22"/>
        </w:rPr>
        <w:t> </w:t>
      </w:r>
      <w:r>
        <w:rPr>
          <w:w w:val="105"/>
          <w:sz w:val="22"/>
        </w:rPr>
        <w:t>employees</w:t>
      </w:r>
      <w:r>
        <w:rPr>
          <w:spacing w:val="-10"/>
          <w:w w:val="105"/>
          <w:sz w:val="22"/>
        </w:rPr>
        <w:t> </w:t>
      </w:r>
      <w:r>
        <w:rPr>
          <w:w w:val="105"/>
          <w:sz w:val="22"/>
        </w:rPr>
        <w:t>in</w:t>
      </w:r>
      <w:r>
        <w:rPr>
          <w:spacing w:val="-9"/>
          <w:w w:val="105"/>
          <w:sz w:val="22"/>
        </w:rPr>
        <w:t> </w:t>
      </w:r>
      <w:r>
        <w:rPr>
          <w:w w:val="105"/>
          <w:sz w:val="22"/>
        </w:rPr>
        <w:t>Human</w:t>
      </w:r>
      <w:r>
        <w:rPr>
          <w:spacing w:val="-15"/>
          <w:w w:val="105"/>
          <w:sz w:val="22"/>
        </w:rPr>
        <w:t> </w:t>
      </w:r>
      <w:r>
        <w:rPr>
          <w:w w:val="105"/>
          <w:sz w:val="22"/>
        </w:rPr>
        <w:t>Resources</w:t>
      </w:r>
      <w:r>
        <w:rPr>
          <w:spacing w:val="-14"/>
          <w:w w:val="105"/>
          <w:sz w:val="22"/>
        </w:rPr>
        <w:t> </w:t>
      </w:r>
      <w:r>
        <w:rPr>
          <w:w w:val="105"/>
          <w:sz w:val="22"/>
        </w:rPr>
        <w:t>and</w:t>
      </w:r>
      <w:r>
        <w:rPr>
          <w:spacing w:val="-15"/>
          <w:w w:val="105"/>
          <w:sz w:val="22"/>
        </w:rPr>
        <w:t> </w:t>
      </w:r>
      <w:r>
        <w:rPr>
          <w:w w:val="105"/>
          <w:sz w:val="22"/>
        </w:rPr>
        <w:t>Payroll.</w:t>
      </w:r>
      <w:r>
        <w:rPr>
          <w:spacing w:val="-6"/>
          <w:w w:val="105"/>
          <w:sz w:val="22"/>
        </w:rPr>
        <w:t> </w:t>
      </w:r>
      <w:r>
        <w:rPr>
          <w:w w:val="105"/>
          <w:sz w:val="22"/>
        </w:rPr>
        <w:t>Committee</w:t>
      </w:r>
      <w:r>
        <w:rPr>
          <w:spacing w:val="-8"/>
          <w:w w:val="105"/>
          <w:sz w:val="22"/>
        </w:rPr>
        <w:t> </w:t>
      </w:r>
      <w:r>
        <w:rPr>
          <w:w w:val="105"/>
          <w:sz w:val="22"/>
        </w:rPr>
        <w:t>members</w:t>
      </w:r>
      <w:r>
        <w:rPr>
          <w:spacing w:val="-8"/>
          <w:w w:val="105"/>
          <w:sz w:val="22"/>
        </w:rPr>
        <w:t> </w:t>
      </w:r>
      <w:r>
        <w:rPr>
          <w:w w:val="105"/>
          <w:sz w:val="22"/>
        </w:rPr>
        <w:t>will</w:t>
      </w:r>
      <w:r>
        <w:rPr>
          <w:spacing w:val="-9"/>
          <w:w w:val="105"/>
          <w:sz w:val="22"/>
        </w:rPr>
        <w:t> </w:t>
      </w:r>
      <w:r>
        <w:rPr>
          <w:w w:val="105"/>
          <w:sz w:val="22"/>
        </w:rPr>
        <w:t>be</w:t>
      </w:r>
      <w:r>
        <w:rPr>
          <w:spacing w:val="-8"/>
          <w:w w:val="105"/>
          <w:sz w:val="22"/>
        </w:rPr>
        <w:t> </w:t>
      </w:r>
      <w:r>
        <w:rPr>
          <w:w w:val="105"/>
          <w:sz w:val="22"/>
        </w:rPr>
        <w:t>appointed</w:t>
      </w:r>
      <w:r>
        <w:rPr>
          <w:spacing w:val="-9"/>
          <w:w w:val="105"/>
          <w:sz w:val="22"/>
        </w:rPr>
        <w:t> </w:t>
      </w:r>
      <w:r>
        <w:rPr>
          <w:w w:val="105"/>
          <w:sz w:val="22"/>
        </w:rPr>
        <w:t>to </w:t>
      </w:r>
      <w:r>
        <w:rPr>
          <w:sz w:val="22"/>
        </w:rPr>
        <w:t>rotating terms. Unclassified and classified members will rotate every five years, where faculty members </w:t>
      </w:r>
      <w:r>
        <w:rPr>
          <w:w w:val="105"/>
          <w:sz w:val="22"/>
        </w:rPr>
        <w:t>will</w:t>
      </w:r>
      <w:r>
        <w:rPr>
          <w:spacing w:val="-15"/>
          <w:w w:val="105"/>
          <w:sz w:val="22"/>
        </w:rPr>
        <w:t> </w:t>
      </w:r>
      <w:r>
        <w:rPr>
          <w:w w:val="105"/>
          <w:sz w:val="22"/>
        </w:rPr>
        <w:t>rotate</w:t>
      </w:r>
      <w:r>
        <w:rPr>
          <w:spacing w:val="-14"/>
          <w:w w:val="105"/>
          <w:sz w:val="22"/>
        </w:rPr>
        <w:t> </w:t>
      </w:r>
      <w:r>
        <w:rPr>
          <w:w w:val="105"/>
          <w:sz w:val="22"/>
        </w:rPr>
        <w:t>every</w:t>
      </w:r>
      <w:r>
        <w:rPr>
          <w:spacing w:val="-15"/>
          <w:w w:val="105"/>
          <w:sz w:val="22"/>
        </w:rPr>
        <w:t> </w:t>
      </w:r>
      <w:r>
        <w:rPr>
          <w:w w:val="105"/>
          <w:sz w:val="22"/>
        </w:rPr>
        <w:t>three</w:t>
      </w:r>
      <w:r>
        <w:rPr>
          <w:spacing w:val="-14"/>
          <w:w w:val="105"/>
          <w:sz w:val="22"/>
        </w:rPr>
        <w:t> </w:t>
      </w:r>
      <w:r>
        <w:rPr>
          <w:w w:val="105"/>
          <w:sz w:val="22"/>
        </w:rPr>
        <w:t>years.</w:t>
      </w:r>
      <w:r>
        <w:rPr>
          <w:spacing w:val="69"/>
          <w:w w:val="105"/>
          <w:sz w:val="22"/>
        </w:rPr>
        <w:t> </w:t>
      </w:r>
      <w:r>
        <w:rPr>
          <w:w w:val="105"/>
          <w:sz w:val="22"/>
        </w:rPr>
        <w:t>The</w:t>
      </w:r>
      <w:r>
        <w:rPr>
          <w:spacing w:val="-3"/>
          <w:w w:val="105"/>
          <w:sz w:val="22"/>
        </w:rPr>
        <w:t> </w:t>
      </w:r>
      <w:r>
        <w:rPr>
          <w:w w:val="105"/>
          <w:sz w:val="22"/>
        </w:rPr>
        <w:t>members</w:t>
      </w:r>
      <w:r>
        <w:rPr>
          <w:spacing w:val="-15"/>
          <w:w w:val="105"/>
          <w:sz w:val="22"/>
        </w:rPr>
        <w:t> </w:t>
      </w:r>
      <w:r>
        <w:rPr>
          <w:w w:val="105"/>
          <w:sz w:val="22"/>
        </w:rPr>
        <w:t>appointed</w:t>
      </w:r>
      <w:r>
        <w:rPr>
          <w:spacing w:val="-14"/>
          <w:w w:val="105"/>
          <w:sz w:val="22"/>
        </w:rPr>
        <w:t> </w:t>
      </w:r>
      <w:r>
        <w:rPr>
          <w:w w:val="105"/>
          <w:sz w:val="22"/>
        </w:rPr>
        <w:t>shall</w:t>
      </w:r>
      <w:r>
        <w:rPr>
          <w:spacing w:val="-15"/>
          <w:w w:val="105"/>
          <w:sz w:val="22"/>
        </w:rPr>
        <w:t> </w:t>
      </w:r>
      <w:r>
        <w:rPr>
          <w:w w:val="105"/>
          <w:sz w:val="22"/>
        </w:rPr>
        <w:t>be</w:t>
      </w:r>
      <w:r>
        <w:rPr>
          <w:spacing w:val="-14"/>
          <w:w w:val="105"/>
          <w:sz w:val="22"/>
        </w:rPr>
        <w:t> </w:t>
      </w:r>
      <w:r>
        <w:rPr>
          <w:w w:val="105"/>
          <w:sz w:val="22"/>
        </w:rPr>
        <w:t>eligible</w:t>
      </w:r>
      <w:r>
        <w:rPr>
          <w:spacing w:val="-15"/>
          <w:w w:val="105"/>
          <w:sz w:val="22"/>
        </w:rPr>
        <w:t> </w:t>
      </w:r>
      <w:r>
        <w:rPr>
          <w:w w:val="105"/>
          <w:sz w:val="22"/>
        </w:rPr>
        <w:t>for</w:t>
      </w:r>
      <w:r>
        <w:rPr>
          <w:spacing w:val="-14"/>
          <w:w w:val="105"/>
          <w:sz w:val="22"/>
        </w:rPr>
        <w:t> </w:t>
      </w:r>
      <w:r>
        <w:rPr>
          <w:w w:val="105"/>
          <w:sz w:val="22"/>
        </w:rPr>
        <w:t>participation in</w:t>
      </w:r>
      <w:r>
        <w:rPr>
          <w:spacing w:val="-15"/>
          <w:w w:val="105"/>
          <w:sz w:val="22"/>
        </w:rPr>
        <w:t> </w:t>
      </w:r>
      <w:r>
        <w:rPr>
          <w:w w:val="105"/>
          <w:sz w:val="22"/>
        </w:rPr>
        <w:t>the</w:t>
      </w:r>
      <w:r>
        <w:rPr>
          <w:spacing w:val="-14"/>
          <w:w w:val="105"/>
          <w:sz w:val="22"/>
        </w:rPr>
        <w:t> </w:t>
      </w:r>
      <w:r>
        <w:rPr>
          <w:w w:val="105"/>
          <w:sz w:val="22"/>
        </w:rPr>
        <w:t>Program if</w:t>
      </w:r>
      <w:r>
        <w:rPr>
          <w:spacing w:val="-15"/>
          <w:w w:val="105"/>
          <w:sz w:val="22"/>
        </w:rPr>
        <w:t> </w:t>
      </w:r>
      <w:r>
        <w:rPr>
          <w:w w:val="105"/>
          <w:sz w:val="22"/>
        </w:rPr>
        <w:t>they</w:t>
      </w:r>
      <w:r>
        <w:rPr>
          <w:spacing w:val="-14"/>
          <w:w w:val="105"/>
          <w:sz w:val="22"/>
        </w:rPr>
        <w:t> </w:t>
      </w:r>
      <w:r>
        <w:rPr>
          <w:w w:val="105"/>
          <w:sz w:val="22"/>
        </w:rPr>
        <w:t>meet</w:t>
      </w:r>
      <w:r>
        <w:rPr>
          <w:spacing w:val="-15"/>
          <w:w w:val="105"/>
          <w:sz w:val="22"/>
        </w:rPr>
        <w:t> </w:t>
      </w:r>
      <w:r>
        <w:rPr>
          <w:w w:val="105"/>
          <w:sz w:val="22"/>
        </w:rPr>
        <w:t>all</w:t>
      </w:r>
      <w:r>
        <w:rPr>
          <w:spacing w:val="-14"/>
          <w:w w:val="105"/>
          <w:sz w:val="22"/>
        </w:rPr>
        <w:t> </w:t>
      </w:r>
      <w:r>
        <w:rPr>
          <w:w w:val="105"/>
          <w:sz w:val="22"/>
        </w:rPr>
        <w:t>required</w:t>
      </w:r>
      <w:r>
        <w:rPr>
          <w:spacing w:val="-15"/>
          <w:w w:val="105"/>
          <w:sz w:val="22"/>
        </w:rPr>
        <w:t> </w:t>
      </w:r>
      <w:r>
        <w:rPr>
          <w:w w:val="105"/>
          <w:sz w:val="22"/>
        </w:rPr>
        <w:t>criteria.</w:t>
      </w:r>
      <w:r>
        <w:rPr>
          <w:spacing w:val="-5"/>
          <w:w w:val="105"/>
          <w:sz w:val="22"/>
        </w:rPr>
        <w:t> </w:t>
      </w:r>
      <w:r>
        <w:rPr>
          <w:w w:val="105"/>
          <w:sz w:val="22"/>
        </w:rPr>
        <w:t>The</w:t>
      </w:r>
      <w:r>
        <w:rPr>
          <w:spacing w:val="-5"/>
          <w:w w:val="105"/>
          <w:sz w:val="22"/>
        </w:rPr>
        <w:t> </w:t>
      </w:r>
      <w:r>
        <w:rPr>
          <w:w w:val="105"/>
          <w:sz w:val="22"/>
        </w:rPr>
        <w:t>Committee</w:t>
      </w:r>
      <w:r>
        <w:rPr>
          <w:spacing w:val="-5"/>
          <w:w w:val="105"/>
          <w:sz w:val="22"/>
        </w:rPr>
        <w:t> </w:t>
      </w:r>
      <w:r>
        <w:rPr>
          <w:w w:val="105"/>
          <w:sz w:val="22"/>
        </w:rPr>
        <w:t>will</w:t>
      </w:r>
      <w:r>
        <w:rPr>
          <w:spacing w:val="-5"/>
          <w:w w:val="105"/>
          <w:sz w:val="22"/>
        </w:rPr>
        <w:t> </w:t>
      </w:r>
      <w:r>
        <w:rPr>
          <w:w w:val="105"/>
          <w:sz w:val="22"/>
        </w:rPr>
        <w:t>act</w:t>
      </w:r>
      <w:r>
        <w:rPr>
          <w:spacing w:val="-5"/>
          <w:w w:val="105"/>
          <w:sz w:val="22"/>
        </w:rPr>
        <w:t> </w:t>
      </w:r>
      <w:r>
        <w:rPr>
          <w:w w:val="105"/>
          <w:sz w:val="22"/>
        </w:rPr>
        <w:t>to</w:t>
      </w:r>
      <w:r>
        <w:rPr>
          <w:spacing w:val="-8"/>
          <w:w w:val="105"/>
          <w:sz w:val="22"/>
        </w:rPr>
        <w:t> </w:t>
      </w:r>
      <w:r>
        <w:rPr>
          <w:w w:val="105"/>
          <w:sz w:val="22"/>
        </w:rPr>
        <w:t>support</w:t>
      </w:r>
      <w:r>
        <w:rPr>
          <w:spacing w:val="-5"/>
          <w:w w:val="105"/>
          <w:sz w:val="22"/>
        </w:rPr>
        <w:t> </w:t>
      </w:r>
      <w:r>
        <w:rPr>
          <w:w w:val="105"/>
          <w:sz w:val="22"/>
        </w:rPr>
        <w:t>the</w:t>
      </w:r>
      <w:r>
        <w:rPr>
          <w:spacing w:val="-7"/>
          <w:w w:val="105"/>
          <w:sz w:val="22"/>
        </w:rPr>
        <w:t> </w:t>
      </w:r>
      <w:r>
        <w:rPr>
          <w:w w:val="105"/>
          <w:sz w:val="22"/>
        </w:rPr>
        <w:t>administration</w:t>
      </w:r>
      <w:r>
        <w:rPr>
          <w:spacing w:val="-5"/>
          <w:w w:val="105"/>
          <w:sz w:val="22"/>
        </w:rPr>
        <w:t> </w:t>
      </w:r>
      <w:r>
        <w:rPr>
          <w:w w:val="105"/>
          <w:sz w:val="22"/>
        </w:rPr>
        <w:t>of</w:t>
      </w:r>
      <w:r>
        <w:rPr>
          <w:spacing w:val="-4"/>
          <w:w w:val="105"/>
          <w:sz w:val="22"/>
        </w:rPr>
        <w:t> </w:t>
      </w:r>
      <w:r>
        <w:rPr>
          <w:w w:val="105"/>
          <w:sz w:val="22"/>
        </w:rPr>
        <w:t>the</w:t>
      </w:r>
      <w:r>
        <w:rPr>
          <w:spacing w:val="-7"/>
          <w:w w:val="105"/>
          <w:sz w:val="22"/>
        </w:rPr>
        <w:t> </w:t>
      </w:r>
      <w:r>
        <w:rPr>
          <w:w w:val="105"/>
          <w:sz w:val="22"/>
        </w:rPr>
        <w:t>Program, review</w:t>
      </w:r>
      <w:r>
        <w:rPr>
          <w:w w:val="105"/>
          <w:sz w:val="22"/>
        </w:rPr>
        <w:t> the pool, and</w:t>
      </w:r>
      <w:r>
        <w:rPr>
          <w:w w:val="105"/>
          <w:sz w:val="22"/>
        </w:rPr>
        <w:t> when</w:t>
      </w:r>
      <w:r>
        <w:rPr>
          <w:w w:val="105"/>
          <w:sz w:val="22"/>
        </w:rPr>
        <w:t> not otherwise</w:t>
      </w:r>
      <w:r>
        <w:rPr>
          <w:w w:val="105"/>
          <w:sz w:val="22"/>
        </w:rPr>
        <w:t> specified</w:t>
      </w:r>
      <w:r>
        <w:rPr>
          <w:spacing w:val="40"/>
          <w:w w:val="105"/>
          <w:sz w:val="22"/>
        </w:rPr>
        <w:t> </w:t>
      </w:r>
      <w:r>
        <w:rPr>
          <w:w w:val="105"/>
          <w:sz w:val="22"/>
        </w:rPr>
        <w:t>in written policy, may</w:t>
      </w:r>
      <w:r>
        <w:rPr>
          <w:w w:val="105"/>
          <w:sz w:val="22"/>
        </w:rPr>
        <w:t> recommend</w:t>
      </w:r>
      <w:r>
        <w:rPr>
          <w:w w:val="105"/>
          <w:sz w:val="22"/>
        </w:rPr>
        <w:t> operational guidelines and procedures for the</w:t>
      </w:r>
      <w:r>
        <w:rPr>
          <w:spacing w:val="40"/>
          <w:w w:val="105"/>
          <w:sz w:val="22"/>
        </w:rPr>
        <w:t> </w:t>
      </w:r>
      <w:r>
        <w:rPr>
          <w:w w:val="105"/>
          <w:sz w:val="22"/>
        </w:rPr>
        <w:t>Program.</w:t>
      </w:r>
    </w:p>
    <w:p>
      <w:pPr>
        <w:pStyle w:val="ListParagraph"/>
        <w:numPr>
          <w:ilvl w:val="0"/>
          <w:numId w:val="1"/>
        </w:numPr>
        <w:tabs>
          <w:tab w:pos="719" w:val="left" w:leader="none"/>
        </w:tabs>
        <w:spacing w:line="240" w:lineRule="auto" w:before="252" w:after="0"/>
        <w:ind w:left="719" w:right="356" w:hanging="360"/>
        <w:jc w:val="both"/>
        <w:rPr>
          <w:sz w:val="22"/>
        </w:rPr>
      </w:pPr>
      <w:r>
        <w:rPr>
          <w:w w:val="105"/>
          <w:sz w:val="22"/>
        </w:rPr>
        <w:t>Requests for use of Crisis Leave (</w:t>
      </w:r>
      <w:r>
        <w:rPr>
          <w:i/>
          <w:w w:val="105"/>
          <w:sz w:val="22"/>
          <w:u w:val="single"/>
        </w:rPr>
        <w:t>Attachment #2</w:t>
      </w:r>
      <w:r>
        <w:rPr>
          <w:i/>
          <w:spacing w:val="-3"/>
          <w:w w:val="105"/>
          <w:sz w:val="22"/>
          <w:u w:val="none"/>
        </w:rPr>
        <w:t> </w:t>
      </w:r>
      <w:r>
        <w:rPr>
          <w:w w:val="105"/>
          <w:sz w:val="22"/>
          <w:u w:val="none"/>
        </w:rPr>
        <w:t>- Use) should be sent to the Office of the President, Northwestern State University. All requests are confidential and treated as such. The Leave Review Committee reviews</w:t>
      </w:r>
      <w:r>
        <w:rPr>
          <w:w w:val="105"/>
          <w:sz w:val="22"/>
          <w:u w:val="none"/>
        </w:rPr>
        <w:t> all</w:t>
      </w:r>
      <w:r>
        <w:rPr>
          <w:w w:val="105"/>
          <w:sz w:val="22"/>
          <w:u w:val="none"/>
        </w:rPr>
        <w:t> requests</w:t>
      </w:r>
      <w:r>
        <w:rPr>
          <w:w w:val="105"/>
          <w:sz w:val="22"/>
          <w:u w:val="none"/>
        </w:rPr>
        <w:t> and</w:t>
      </w:r>
      <w:r>
        <w:rPr>
          <w:w w:val="105"/>
          <w:sz w:val="22"/>
          <w:u w:val="none"/>
        </w:rPr>
        <w:t> makes recommendations to</w:t>
      </w:r>
      <w:r>
        <w:rPr>
          <w:w w:val="105"/>
          <w:sz w:val="22"/>
          <w:u w:val="none"/>
        </w:rPr>
        <w:t> the President</w:t>
      </w:r>
      <w:r>
        <w:rPr>
          <w:w w:val="105"/>
          <w:sz w:val="22"/>
          <w:u w:val="none"/>
        </w:rPr>
        <w:t> or</w:t>
      </w:r>
      <w:r>
        <w:rPr>
          <w:w w:val="105"/>
          <w:sz w:val="22"/>
          <w:u w:val="none"/>
        </w:rPr>
        <w:t> designee.</w:t>
      </w:r>
      <w:r>
        <w:rPr>
          <w:w w:val="105"/>
          <w:sz w:val="22"/>
          <w:u w:val="none"/>
        </w:rPr>
        <w:t> The President's</w:t>
      </w:r>
      <w:r>
        <w:rPr>
          <w:w w:val="105"/>
          <w:sz w:val="22"/>
          <w:u w:val="none"/>
        </w:rPr>
        <w:t> decision</w:t>
      </w:r>
      <w:r>
        <w:rPr>
          <w:w w:val="105"/>
          <w:sz w:val="22"/>
          <w:u w:val="none"/>
        </w:rPr>
        <w:t> is</w:t>
      </w:r>
      <w:r>
        <w:rPr>
          <w:w w:val="105"/>
          <w:sz w:val="22"/>
          <w:u w:val="none"/>
        </w:rPr>
        <w:t> final</w:t>
      </w:r>
      <w:r>
        <w:rPr>
          <w:w w:val="105"/>
          <w:sz w:val="22"/>
          <w:u w:val="none"/>
        </w:rPr>
        <w:t> and</w:t>
      </w:r>
      <w:r>
        <w:rPr>
          <w:w w:val="105"/>
          <w:sz w:val="22"/>
          <w:u w:val="none"/>
        </w:rPr>
        <w:t> not</w:t>
      </w:r>
      <w:r>
        <w:rPr>
          <w:w w:val="105"/>
          <w:sz w:val="22"/>
          <w:u w:val="none"/>
        </w:rPr>
        <w:t> subject</w:t>
      </w:r>
      <w:r>
        <w:rPr>
          <w:w w:val="105"/>
          <w:sz w:val="22"/>
          <w:u w:val="none"/>
        </w:rPr>
        <w:t> to</w:t>
      </w:r>
      <w:r>
        <w:rPr>
          <w:w w:val="105"/>
          <w:sz w:val="22"/>
          <w:u w:val="none"/>
        </w:rPr>
        <w:t> further</w:t>
      </w:r>
      <w:r>
        <w:rPr>
          <w:w w:val="105"/>
          <w:sz w:val="22"/>
          <w:u w:val="none"/>
        </w:rPr>
        <w:t> appeal.</w:t>
      </w:r>
      <w:r>
        <w:rPr>
          <w:spacing w:val="40"/>
          <w:w w:val="105"/>
          <w:sz w:val="22"/>
          <w:u w:val="none"/>
        </w:rPr>
        <w:t> </w:t>
      </w:r>
      <w:r>
        <w:rPr>
          <w:w w:val="105"/>
          <w:sz w:val="22"/>
          <w:u w:val="none"/>
        </w:rPr>
        <w:t>Approved</w:t>
      </w:r>
      <w:r>
        <w:rPr>
          <w:w w:val="105"/>
          <w:sz w:val="22"/>
          <w:u w:val="none"/>
        </w:rPr>
        <w:t> original</w:t>
      </w:r>
      <w:r>
        <w:rPr>
          <w:w w:val="105"/>
          <w:sz w:val="22"/>
          <w:u w:val="none"/>
        </w:rPr>
        <w:t> forms</w:t>
      </w:r>
      <w:r>
        <w:rPr>
          <w:w w:val="105"/>
          <w:sz w:val="22"/>
          <w:u w:val="none"/>
        </w:rPr>
        <w:t> will</w:t>
      </w:r>
      <w:r>
        <w:rPr>
          <w:w w:val="105"/>
          <w:sz w:val="22"/>
          <w:u w:val="none"/>
        </w:rPr>
        <w:t> be forwarded to Human Resources, copies are to be faxed/emailed to Payroll.</w:t>
      </w:r>
      <w:r>
        <w:rPr>
          <w:spacing w:val="40"/>
          <w:w w:val="105"/>
          <w:sz w:val="22"/>
          <w:u w:val="none"/>
        </w:rPr>
        <w:t> </w:t>
      </w:r>
      <w:r>
        <w:rPr>
          <w:w w:val="105"/>
          <w:sz w:val="22"/>
          <w:u w:val="none"/>
        </w:rPr>
        <w:t>Denied forms are to be returned to the requestor with a copy to Human Resources.</w:t>
      </w:r>
    </w:p>
    <w:p>
      <w:pPr>
        <w:pStyle w:val="BodyText"/>
        <w:ind w:left="0" w:firstLine="0"/>
        <w:jc w:val="left"/>
      </w:pPr>
    </w:p>
    <w:p>
      <w:pPr>
        <w:pStyle w:val="ListParagraph"/>
        <w:numPr>
          <w:ilvl w:val="0"/>
          <w:numId w:val="1"/>
        </w:numPr>
        <w:tabs>
          <w:tab w:pos="719" w:val="left" w:leader="none"/>
        </w:tabs>
        <w:spacing w:line="240" w:lineRule="auto" w:before="0" w:after="0"/>
        <w:ind w:left="719" w:right="353" w:hanging="360"/>
        <w:jc w:val="both"/>
        <w:rPr>
          <w:sz w:val="22"/>
        </w:rPr>
      </w:pPr>
      <w:r>
        <w:rPr>
          <w:w w:val="105"/>
          <w:sz w:val="22"/>
        </w:rPr>
        <w:t>Donated, leave will be converted on an hour for hour basis regardless of the value of the leave being donated or received. Leave will be transferred from the pool as it is needed on a per payroll basis. </w:t>
      </w:r>
      <w:r>
        <w:rPr>
          <w:sz w:val="22"/>
        </w:rPr>
        <w:t>Leave from the pool shall be</w:t>
      </w:r>
      <w:r>
        <w:rPr>
          <w:spacing w:val="-7"/>
          <w:sz w:val="22"/>
        </w:rPr>
        <w:t> </w:t>
      </w:r>
      <w:r>
        <w:rPr>
          <w:sz w:val="22"/>
        </w:rPr>
        <w:t>granted on</w:t>
      </w:r>
      <w:r>
        <w:rPr>
          <w:spacing w:val="-1"/>
          <w:sz w:val="22"/>
        </w:rPr>
        <w:t> </w:t>
      </w:r>
      <w:r>
        <w:rPr>
          <w:sz w:val="22"/>
        </w:rPr>
        <w:t>a</w:t>
      </w:r>
      <w:r>
        <w:rPr>
          <w:spacing w:val="-3"/>
          <w:sz w:val="22"/>
        </w:rPr>
        <w:t> </w:t>
      </w:r>
      <w:r>
        <w:rPr>
          <w:sz w:val="22"/>
        </w:rPr>
        <w:t>first-come, first-serve</w:t>
      </w:r>
      <w:r>
        <w:rPr>
          <w:spacing w:val="33"/>
          <w:sz w:val="22"/>
        </w:rPr>
        <w:t> </w:t>
      </w:r>
      <w:r>
        <w:rPr>
          <w:sz w:val="22"/>
        </w:rPr>
        <w:t>basis</w:t>
      </w:r>
      <w:r>
        <w:rPr>
          <w:spacing w:val="33"/>
          <w:sz w:val="22"/>
        </w:rPr>
        <w:t> </w:t>
      </w:r>
      <w:r>
        <w:rPr>
          <w:sz w:val="22"/>
        </w:rPr>
        <w:t>with</w:t>
      </w:r>
      <w:r>
        <w:rPr>
          <w:spacing w:val="28"/>
          <w:sz w:val="22"/>
        </w:rPr>
        <w:t> </w:t>
      </w:r>
      <w:r>
        <w:rPr>
          <w:sz w:val="22"/>
        </w:rPr>
        <w:t>seniority</w:t>
      </w:r>
      <w:r>
        <w:rPr>
          <w:spacing w:val="28"/>
          <w:sz w:val="22"/>
        </w:rPr>
        <w:t> </w:t>
      </w:r>
      <w:r>
        <w:rPr>
          <w:sz w:val="22"/>
        </w:rPr>
        <w:t>at</w:t>
      </w:r>
      <w:r>
        <w:rPr>
          <w:spacing w:val="31"/>
          <w:sz w:val="22"/>
        </w:rPr>
        <w:t> </w:t>
      </w:r>
      <w:r>
        <w:rPr>
          <w:sz w:val="22"/>
        </w:rPr>
        <w:t>Northwestern</w:t>
      </w:r>
      <w:r>
        <w:rPr>
          <w:spacing w:val="31"/>
          <w:sz w:val="22"/>
        </w:rPr>
        <w:t> </w:t>
      </w:r>
      <w:r>
        <w:rPr>
          <w:sz w:val="22"/>
        </w:rPr>
        <w:t>as </w:t>
      </w:r>
      <w:r>
        <w:rPr>
          <w:w w:val="105"/>
          <w:sz w:val="22"/>
        </w:rPr>
        <w:t>the tie</w:t>
      </w:r>
      <w:r>
        <w:rPr>
          <w:spacing w:val="-4"/>
          <w:w w:val="105"/>
          <w:sz w:val="22"/>
        </w:rPr>
        <w:t> </w:t>
      </w:r>
      <w:r>
        <w:rPr>
          <w:w w:val="105"/>
          <w:sz w:val="22"/>
        </w:rPr>
        <w:t>breaker.</w:t>
      </w:r>
    </w:p>
    <w:p>
      <w:pPr>
        <w:pStyle w:val="BodyText"/>
        <w:ind w:left="0" w:firstLine="0"/>
        <w:jc w:val="left"/>
      </w:pPr>
    </w:p>
    <w:p>
      <w:pPr>
        <w:pStyle w:val="ListParagraph"/>
        <w:numPr>
          <w:ilvl w:val="0"/>
          <w:numId w:val="1"/>
        </w:numPr>
        <w:tabs>
          <w:tab w:pos="717" w:val="left" w:leader="none"/>
          <w:tab w:pos="719" w:val="left" w:leader="none"/>
        </w:tabs>
        <w:spacing w:line="240" w:lineRule="auto" w:before="0" w:after="0"/>
        <w:ind w:left="719" w:right="358" w:hanging="360"/>
        <w:jc w:val="both"/>
        <w:rPr>
          <w:sz w:val="22"/>
        </w:rPr>
      </w:pPr>
      <w:r>
        <w:rPr>
          <w:w w:val="105"/>
          <w:sz w:val="22"/>
        </w:rPr>
        <w:t>The</w:t>
      </w:r>
      <w:r>
        <w:rPr>
          <w:spacing w:val="-15"/>
          <w:w w:val="105"/>
          <w:sz w:val="22"/>
        </w:rPr>
        <w:t> </w:t>
      </w:r>
      <w:r>
        <w:rPr>
          <w:w w:val="105"/>
          <w:sz w:val="22"/>
        </w:rPr>
        <w:t>granting</w:t>
      </w:r>
      <w:r>
        <w:rPr>
          <w:spacing w:val="-10"/>
          <w:w w:val="105"/>
          <w:sz w:val="22"/>
        </w:rPr>
        <w:t> </w:t>
      </w:r>
      <w:r>
        <w:rPr>
          <w:w w:val="105"/>
          <w:sz w:val="22"/>
        </w:rPr>
        <w:t>of</w:t>
      </w:r>
      <w:r>
        <w:rPr>
          <w:spacing w:val="-12"/>
          <w:w w:val="105"/>
          <w:sz w:val="22"/>
        </w:rPr>
        <w:t> </w:t>
      </w:r>
      <w:r>
        <w:rPr>
          <w:w w:val="105"/>
          <w:sz w:val="22"/>
        </w:rPr>
        <w:t>crisis</w:t>
      </w:r>
      <w:r>
        <w:rPr>
          <w:spacing w:val="-7"/>
          <w:w w:val="105"/>
          <w:sz w:val="22"/>
        </w:rPr>
        <w:t> </w:t>
      </w:r>
      <w:r>
        <w:rPr>
          <w:w w:val="105"/>
          <w:sz w:val="22"/>
        </w:rPr>
        <w:t>leave is</w:t>
      </w:r>
      <w:r>
        <w:rPr>
          <w:spacing w:val="-4"/>
          <w:w w:val="105"/>
          <w:sz w:val="22"/>
        </w:rPr>
        <w:t> </w:t>
      </w:r>
      <w:r>
        <w:rPr>
          <w:w w:val="105"/>
          <w:sz w:val="22"/>
        </w:rPr>
        <w:t>to</w:t>
      </w:r>
      <w:r>
        <w:rPr>
          <w:spacing w:val="-9"/>
          <w:w w:val="105"/>
          <w:sz w:val="22"/>
        </w:rPr>
        <w:t> </w:t>
      </w:r>
      <w:r>
        <w:rPr>
          <w:w w:val="105"/>
          <w:sz w:val="22"/>
        </w:rPr>
        <w:t>cover</w:t>
      </w:r>
      <w:r>
        <w:rPr>
          <w:spacing w:val="-1"/>
          <w:w w:val="105"/>
          <w:sz w:val="22"/>
        </w:rPr>
        <w:t> </w:t>
      </w:r>
      <w:r>
        <w:rPr>
          <w:w w:val="105"/>
          <w:sz w:val="22"/>
        </w:rPr>
        <w:t>only the</w:t>
      </w:r>
      <w:r>
        <w:rPr>
          <w:spacing w:val="-7"/>
          <w:w w:val="105"/>
          <w:sz w:val="22"/>
        </w:rPr>
        <w:t> </w:t>
      </w:r>
      <w:r>
        <w:rPr>
          <w:w w:val="105"/>
          <w:sz w:val="22"/>
        </w:rPr>
        <w:t>circumstances</w:t>
      </w:r>
      <w:r>
        <w:rPr>
          <w:w w:val="105"/>
          <w:sz w:val="22"/>
        </w:rPr>
        <w:t> for</w:t>
      </w:r>
      <w:r>
        <w:rPr>
          <w:spacing w:val="-4"/>
          <w:w w:val="105"/>
          <w:sz w:val="22"/>
        </w:rPr>
        <w:t> </w:t>
      </w:r>
      <w:r>
        <w:rPr>
          <w:w w:val="105"/>
          <w:sz w:val="22"/>
        </w:rPr>
        <w:t>which it</w:t>
      </w:r>
      <w:r>
        <w:rPr>
          <w:spacing w:val="-8"/>
          <w:w w:val="105"/>
          <w:sz w:val="22"/>
        </w:rPr>
        <w:t> </w:t>
      </w:r>
      <w:r>
        <w:rPr>
          <w:w w:val="105"/>
          <w:sz w:val="22"/>
        </w:rPr>
        <w:t>was</w:t>
      </w:r>
      <w:r>
        <w:rPr>
          <w:spacing w:val="25"/>
          <w:w w:val="105"/>
          <w:sz w:val="22"/>
        </w:rPr>
        <w:t> </w:t>
      </w:r>
      <w:r>
        <w:rPr>
          <w:w w:val="105"/>
          <w:sz w:val="22"/>
        </w:rPr>
        <w:t>requested.</w:t>
      </w:r>
      <w:r>
        <w:rPr>
          <w:spacing w:val="40"/>
          <w:w w:val="105"/>
          <w:sz w:val="22"/>
        </w:rPr>
        <w:t> </w:t>
      </w:r>
      <w:r>
        <w:rPr>
          <w:w w:val="105"/>
          <w:sz w:val="22"/>
        </w:rPr>
        <w:t>If</w:t>
      </w:r>
      <w:r>
        <w:rPr>
          <w:spacing w:val="-15"/>
          <w:w w:val="105"/>
          <w:sz w:val="22"/>
        </w:rPr>
        <w:t> </w:t>
      </w:r>
      <w:r>
        <w:rPr>
          <w:w w:val="105"/>
          <w:sz w:val="22"/>
        </w:rPr>
        <w:t>changes </w:t>
      </w:r>
      <w:r>
        <w:rPr>
          <w:sz w:val="22"/>
        </w:rPr>
        <w:t>occur in</w:t>
      </w:r>
      <w:r>
        <w:rPr>
          <w:spacing w:val="-5"/>
          <w:sz w:val="22"/>
        </w:rPr>
        <w:t> </w:t>
      </w:r>
      <w:r>
        <w:rPr>
          <w:sz w:val="22"/>
        </w:rPr>
        <w:t>the</w:t>
      </w:r>
      <w:r>
        <w:rPr>
          <w:spacing w:val="-3"/>
          <w:sz w:val="22"/>
        </w:rPr>
        <w:t> </w:t>
      </w:r>
      <w:r>
        <w:rPr>
          <w:sz w:val="22"/>
        </w:rPr>
        <w:t>nature</w:t>
      </w:r>
      <w:r>
        <w:rPr>
          <w:spacing w:val="-6"/>
          <w:sz w:val="22"/>
        </w:rPr>
        <w:t> </w:t>
      </w:r>
      <w:r>
        <w:rPr>
          <w:sz w:val="22"/>
        </w:rPr>
        <w:t>or severity</w:t>
      </w:r>
      <w:r>
        <w:rPr>
          <w:spacing w:val="-5"/>
          <w:sz w:val="22"/>
        </w:rPr>
        <w:t> </w:t>
      </w:r>
      <w:r>
        <w:rPr>
          <w:sz w:val="22"/>
        </w:rPr>
        <w:t>of theapproved request, the employee may have to</w:t>
      </w:r>
      <w:r>
        <w:rPr>
          <w:spacing w:val="-8"/>
          <w:sz w:val="22"/>
        </w:rPr>
        <w:t> </w:t>
      </w:r>
      <w:r>
        <w:rPr>
          <w:sz w:val="22"/>
        </w:rPr>
        <w:t>provide documentation </w:t>
      </w:r>
      <w:r>
        <w:rPr>
          <w:w w:val="105"/>
          <w:sz w:val="22"/>
        </w:rPr>
        <w:t>describing</w:t>
      </w:r>
      <w:r>
        <w:rPr>
          <w:spacing w:val="-10"/>
          <w:w w:val="105"/>
          <w:sz w:val="22"/>
        </w:rPr>
        <w:t> </w:t>
      </w:r>
      <w:r>
        <w:rPr>
          <w:w w:val="105"/>
          <w:sz w:val="22"/>
        </w:rPr>
        <w:t>the</w:t>
      </w:r>
      <w:r>
        <w:rPr>
          <w:spacing w:val="-14"/>
          <w:w w:val="105"/>
          <w:sz w:val="22"/>
        </w:rPr>
        <w:t> </w:t>
      </w:r>
      <w:r>
        <w:rPr>
          <w:w w:val="105"/>
          <w:sz w:val="22"/>
        </w:rPr>
        <w:t>change</w:t>
      </w:r>
      <w:r>
        <w:rPr>
          <w:spacing w:val="-2"/>
          <w:w w:val="105"/>
          <w:sz w:val="22"/>
        </w:rPr>
        <w:t> </w:t>
      </w:r>
      <w:r>
        <w:rPr>
          <w:w w:val="105"/>
          <w:sz w:val="22"/>
        </w:rPr>
        <w:t>to</w:t>
      </w:r>
      <w:r>
        <w:rPr>
          <w:spacing w:val="-10"/>
          <w:w w:val="105"/>
          <w:sz w:val="22"/>
        </w:rPr>
        <w:t> </w:t>
      </w:r>
      <w:r>
        <w:rPr>
          <w:w w:val="105"/>
          <w:sz w:val="22"/>
        </w:rPr>
        <w:t>the</w:t>
      </w:r>
      <w:r>
        <w:rPr>
          <w:spacing w:val="-11"/>
          <w:w w:val="105"/>
          <w:sz w:val="22"/>
        </w:rPr>
        <w:t> </w:t>
      </w:r>
      <w:r>
        <w:rPr>
          <w:w w:val="105"/>
          <w:sz w:val="22"/>
        </w:rPr>
        <w:t>Committee</w:t>
      </w:r>
      <w:r>
        <w:rPr>
          <w:spacing w:val="-15"/>
          <w:w w:val="105"/>
          <w:sz w:val="22"/>
        </w:rPr>
        <w:t> </w:t>
      </w:r>
      <w:r>
        <w:rPr>
          <w:w w:val="105"/>
          <w:sz w:val="22"/>
        </w:rPr>
        <w:t>and/or</w:t>
      </w:r>
      <w:r>
        <w:rPr>
          <w:spacing w:val="-14"/>
          <w:w w:val="105"/>
          <w:sz w:val="22"/>
        </w:rPr>
        <w:t> </w:t>
      </w:r>
      <w:r>
        <w:rPr>
          <w:w w:val="105"/>
          <w:sz w:val="22"/>
        </w:rPr>
        <w:t>President.</w:t>
      </w:r>
      <w:r>
        <w:rPr>
          <w:spacing w:val="40"/>
          <w:w w:val="105"/>
          <w:sz w:val="22"/>
        </w:rPr>
        <w:t> </w:t>
      </w:r>
      <w:r>
        <w:rPr>
          <w:w w:val="105"/>
          <w:sz w:val="22"/>
        </w:rPr>
        <w:t>An</w:t>
      </w:r>
      <w:r>
        <w:rPr>
          <w:spacing w:val="-5"/>
          <w:w w:val="105"/>
          <w:sz w:val="22"/>
        </w:rPr>
        <w:t> </w:t>
      </w:r>
      <w:r>
        <w:rPr>
          <w:w w:val="105"/>
          <w:sz w:val="22"/>
        </w:rPr>
        <w:t>employee</w:t>
      </w:r>
      <w:r>
        <w:rPr>
          <w:spacing w:val="-2"/>
          <w:w w:val="105"/>
          <w:sz w:val="22"/>
        </w:rPr>
        <w:t> </w:t>
      </w:r>
      <w:r>
        <w:rPr>
          <w:w w:val="105"/>
          <w:sz w:val="22"/>
        </w:rPr>
        <w:t>can</w:t>
      </w:r>
      <w:r>
        <w:rPr>
          <w:w w:val="105"/>
          <w:sz w:val="22"/>
        </w:rPr>
        <w:t> request</w:t>
      </w:r>
      <w:r>
        <w:rPr>
          <w:w w:val="105"/>
          <w:sz w:val="22"/>
        </w:rPr>
        <w:t> more</w:t>
      </w:r>
      <w:r>
        <w:rPr>
          <w:w w:val="105"/>
          <w:sz w:val="22"/>
        </w:rPr>
        <w:t> crisis</w:t>
      </w:r>
      <w:r>
        <w:rPr>
          <w:w w:val="105"/>
          <w:sz w:val="22"/>
        </w:rPr>
        <w:t> leave subject</w:t>
      </w:r>
      <w:r>
        <w:rPr>
          <w:w w:val="105"/>
          <w:sz w:val="22"/>
        </w:rPr>
        <w:t> to</w:t>
      </w:r>
      <w:r>
        <w:rPr>
          <w:w w:val="105"/>
          <w:sz w:val="22"/>
        </w:rPr>
        <w:t> the</w:t>
      </w:r>
      <w:r>
        <w:rPr>
          <w:w w:val="105"/>
          <w:sz w:val="22"/>
        </w:rPr>
        <w:t> limits</w:t>
      </w:r>
      <w:r>
        <w:rPr>
          <w:w w:val="105"/>
          <w:sz w:val="22"/>
        </w:rPr>
        <w:t> outlined</w:t>
      </w:r>
      <w:r>
        <w:rPr>
          <w:w w:val="105"/>
          <w:sz w:val="22"/>
        </w:rPr>
        <w:t> in</w:t>
      </w:r>
      <w:r>
        <w:rPr>
          <w:w w:val="105"/>
          <w:sz w:val="22"/>
        </w:rPr>
        <w:t> this</w:t>
      </w:r>
      <w:r>
        <w:rPr>
          <w:w w:val="105"/>
          <w:sz w:val="22"/>
        </w:rPr>
        <w:t> policy;</w:t>
      </w:r>
      <w:r>
        <w:rPr>
          <w:w w:val="105"/>
          <w:sz w:val="22"/>
        </w:rPr>
        <w:t> however,</w:t>
      </w:r>
      <w:r>
        <w:rPr>
          <w:w w:val="105"/>
          <w:sz w:val="22"/>
        </w:rPr>
        <w:t> extensions</w:t>
      </w:r>
      <w:r>
        <w:rPr>
          <w:w w:val="105"/>
          <w:sz w:val="22"/>
        </w:rPr>
        <w:t> of</w:t>
      </w:r>
      <w:r>
        <w:rPr>
          <w:w w:val="105"/>
          <w:sz w:val="22"/>
        </w:rPr>
        <w:t> crisis</w:t>
      </w:r>
      <w:r>
        <w:rPr>
          <w:w w:val="105"/>
          <w:sz w:val="22"/>
        </w:rPr>
        <w:t> leave</w:t>
      </w:r>
      <w:r>
        <w:rPr>
          <w:w w:val="105"/>
          <w:sz w:val="22"/>
        </w:rPr>
        <w:t> are</w:t>
      </w:r>
      <w:r>
        <w:rPr>
          <w:w w:val="105"/>
          <w:sz w:val="22"/>
        </w:rPr>
        <w:t> not</w:t>
      </w:r>
      <w:r>
        <w:rPr>
          <w:w w:val="105"/>
          <w:sz w:val="22"/>
        </w:rPr>
        <w:t> automatic. Hours granted from the Crisis Leave Pool</w:t>
      </w:r>
      <w:r>
        <w:rPr>
          <w:spacing w:val="-7"/>
          <w:w w:val="105"/>
          <w:sz w:val="22"/>
        </w:rPr>
        <w:t> </w:t>
      </w:r>
      <w:r>
        <w:rPr>
          <w:w w:val="105"/>
          <w:sz w:val="22"/>
        </w:rPr>
        <w:t>may</w:t>
      </w:r>
      <w:r>
        <w:rPr>
          <w:spacing w:val="-6"/>
          <w:w w:val="105"/>
          <w:sz w:val="22"/>
        </w:rPr>
        <w:t> </w:t>
      </w:r>
      <w:r>
        <w:rPr>
          <w:w w:val="105"/>
          <w:sz w:val="22"/>
        </w:rPr>
        <w:t>be</w:t>
      </w:r>
      <w:r>
        <w:rPr>
          <w:spacing w:val="-16"/>
          <w:w w:val="105"/>
          <w:sz w:val="22"/>
        </w:rPr>
        <w:t> </w:t>
      </w:r>
      <w:r>
        <w:rPr>
          <w:w w:val="105"/>
          <w:sz w:val="22"/>
        </w:rPr>
        <w:t>used</w:t>
      </w:r>
      <w:r>
        <w:rPr>
          <w:spacing w:val="-6"/>
          <w:w w:val="105"/>
          <w:sz w:val="22"/>
        </w:rPr>
        <w:t> </w:t>
      </w:r>
      <w:r>
        <w:rPr>
          <w:w w:val="105"/>
          <w:sz w:val="22"/>
        </w:rPr>
        <w:t>only</w:t>
      </w:r>
      <w:r>
        <w:rPr>
          <w:spacing w:val="-12"/>
          <w:w w:val="105"/>
          <w:sz w:val="22"/>
        </w:rPr>
        <w:t> </w:t>
      </w:r>
      <w:r>
        <w:rPr>
          <w:w w:val="105"/>
          <w:sz w:val="22"/>
        </w:rPr>
        <w:t>for</w:t>
      </w:r>
      <w:r>
        <w:rPr>
          <w:spacing w:val="-12"/>
          <w:w w:val="105"/>
          <w:sz w:val="22"/>
        </w:rPr>
        <w:t> </w:t>
      </w:r>
      <w:r>
        <w:rPr>
          <w:w w:val="105"/>
          <w:sz w:val="22"/>
        </w:rPr>
        <w:t>reasons</w:t>
      </w:r>
      <w:r>
        <w:rPr>
          <w:spacing w:val="-7"/>
          <w:w w:val="105"/>
          <w:sz w:val="22"/>
        </w:rPr>
        <w:t> </w:t>
      </w:r>
      <w:r>
        <w:rPr>
          <w:w w:val="105"/>
          <w:sz w:val="22"/>
        </w:rPr>
        <w:t>stipulated in</w:t>
      </w:r>
      <w:r>
        <w:rPr>
          <w:spacing w:val="-10"/>
          <w:w w:val="105"/>
          <w:sz w:val="22"/>
        </w:rPr>
        <w:t> </w:t>
      </w:r>
      <w:r>
        <w:rPr>
          <w:w w:val="105"/>
          <w:sz w:val="22"/>
        </w:rPr>
        <w:t>the</w:t>
      </w:r>
      <w:r>
        <w:rPr>
          <w:spacing w:val="-11"/>
          <w:w w:val="105"/>
          <w:sz w:val="22"/>
        </w:rPr>
        <w:t> </w:t>
      </w:r>
      <w:r>
        <w:rPr>
          <w:w w:val="105"/>
          <w:sz w:val="22"/>
        </w:rPr>
        <w:t>request.</w:t>
      </w:r>
    </w:p>
    <w:p>
      <w:pPr>
        <w:pStyle w:val="BodyText"/>
        <w:spacing w:before="2"/>
        <w:ind w:left="0" w:firstLine="0"/>
        <w:jc w:val="left"/>
      </w:pPr>
    </w:p>
    <w:p>
      <w:pPr>
        <w:pStyle w:val="BodyText"/>
        <w:tabs>
          <w:tab w:pos="9081" w:val="left" w:leader="none"/>
        </w:tabs>
        <w:ind w:left="720" w:right="357" w:firstLine="0"/>
        <w:jc w:val="left"/>
      </w:pPr>
      <w:r>
        <w:rPr>
          <w:b/>
          <w:w w:val="105"/>
        </w:rPr>
        <w:t>NOTE</w:t>
      </w:r>
      <w:r>
        <w:rPr>
          <w:w w:val="105"/>
        </w:rPr>
        <w:t>:</w:t>
      </w:r>
      <w:r>
        <w:rPr>
          <w:spacing w:val="40"/>
          <w:w w:val="105"/>
        </w:rPr>
        <w:t> </w:t>
      </w:r>
      <w:r>
        <w:rPr>
          <w:w w:val="105"/>
        </w:rPr>
        <w:t>The use of leave that is </w:t>
      </w:r>
      <w:r>
        <w:rPr>
          <w:w w:val="105"/>
          <w:u w:val="single"/>
        </w:rPr>
        <w:t>NOT</w:t>
      </w:r>
      <w:r>
        <w:rPr>
          <w:w w:val="105"/>
          <w:u w:val="none"/>
        </w:rPr>
        <w:t> in accordance with procedures and requirements</w:t>
      </w:r>
      <w:r>
        <w:rPr>
          <w:u w:val="none"/>
        </w:rPr>
        <w:tab/>
      </w:r>
      <w:r>
        <w:rPr>
          <w:w w:val="105"/>
          <w:u w:val="none"/>
        </w:rPr>
        <w:t>outlined</w:t>
      </w:r>
      <w:r>
        <w:rPr>
          <w:spacing w:val="-15"/>
          <w:w w:val="105"/>
          <w:u w:val="none"/>
        </w:rPr>
        <w:t> </w:t>
      </w:r>
      <w:r>
        <w:rPr>
          <w:w w:val="105"/>
          <w:u w:val="none"/>
        </w:rPr>
        <w:t>in this policy may constitute </w:t>
      </w:r>
      <w:r>
        <w:rPr>
          <w:b/>
          <w:w w:val="105"/>
          <w:u w:val="none"/>
        </w:rPr>
        <w:t>Payroll Fraud </w:t>
      </w:r>
      <w:r>
        <w:rPr>
          <w:w w:val="105"/>
          <w:u w:val="none"/>
        </w:rPr>
        <w:t>and will be addressed accordingly.</w:t>
      </w:r>
    </w:p>
    <w:sectPr>
      <w:type w:val="continuous"/>
      <w:pgSz w:w="12240" w:h="15840"/>
      <w:pgMar w:top="1360" w:bottom="280" w:left="108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upperLetter"/>
      <w:lvlText w:val="%1."/>
      <w:lvlJc w:val="left"/>
      <w:pPr>
        <w:ind w:left="719" w:hanging="360"/>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692" w:hanging="360"/>
      </w:pPr>
      <w:rPr>
        <w:rFonts w:hint="default"/>
        <w:lang w:val="en-US" w:eastAsia="en-US" w:bidi="ar-SA"/>
      </w:rPr>
    </w:lvl>
    <w:lvl w:ilvl="2">
      <w:start w:val="0"/>
      <w:numFmt w:val="bullet"/>
      <w:lvlText w:val="•"/>
      <w:lvlJc w:val="left"/>
      <w:pPr>
        <w:ind w:left="2664" w:hanging="360"/>
      </w:pPr>
      <w:rPr>
        <w:rFonts w:hint="default"/>
        <w:lang w:val="en-US" w:eastAsia="en-US" w:bidi="ar-SA"/>
      </w:rPr>
    </w:lvl>
    <w:lvl w:ilvl="3">
      <w:start w:val="0"/>
      <w:numFmt w:val="bullet"/>
      <w:lvlText w:val="•"/>
      <w:lvlJc w:val="left"/>
      <w:pPr>
        <w:ind w:left="3636" w:hanging="360"/>
      </w:pPr>
      <w:rPr>
        <w:rFonts w:hint="default"/>
        <w:lang w:val="en-US" w:eastAsia="en-US" w:bidi="ar-SA"/>
      </w:rPr>
    </w:lvl>
    <w:lvl w:ilvl="4">
      <w:start w:val="0"/>
      <w:numFmt w:val="bullet"/>
      <w:lvlText w:val="•"/>
      <w:lvlJc w:val="left"/>
      <w:pPr>
        <w:ind w:left="4608" w:hanging="360"/>
      </w:pPr>
      <w:rPr>
        <w:rFonts w:hint="default"/>
        <w:lang w:val="en-US" w:eastAsia="en-US" w:bidi="ar-SA"/>
      </w:rPr>
    </w:lvl>
    <w:lvl w:ilvl="5">
      <w:start w:val="0"/>
      <w:numFmt w:val="bullet"/>
      <w:lvlText w:val="•"/>
      <w:lvlJc w:val="left"/>
      <w:pPr>
        <w:ind w:left="5580" w:hanging="360"/>
      </w:pPr>
      <w:rPr>
        <w:rFonts w:hint="default"/>
        <w:lang w:val="en-US" w:eastAsia="en-US" w:bidi="ar-SA"/>
      </w:rPr>
    </w:lvl>
    <w:lvl w:ilvl="6">
      <w:start w:val="0"/>
      <w:numFmt w:val="bullet"/>
      <w:lvlText w:val="•"/>
      <w:lvlJc w:val="left"/>
      <w:pPr>
        <w:ind w:left="6552" w:hanging="360"/>
      </w:pPr>
      <w:rPr>
        <w:rFonts w:hint="default"/>
        <w:lang w:val="en-US" w:eastAsia="en-US" w:bidi="ar-SA"/>
      </w:rPr>
    </w:lvl>
    <w:lvl w:ilvl="7">
      <w:start w:val="0"/>
      <w:numFmt w:val="bullet"/>
      <w:lvlText w:val="•"/>
      <w:lvlJc w:val="left"/>
      <w:pPr>
        <w:ind w:left="7524" w:hanging="360"/>
      </w:pPr>
      <w:rPr>
        <w:rFonts w:hint="default"/>
        <w:lang w:val="en-US" w:eastAsia="en-US" w:bidi="ar-SA"/>
      </w:rPr>
    </w:lvl>
    <w:lvl w:ilvl="8">
      <w:start w:val="0"/>
      <w:numFmt w:val="bullet"/>
      <w:lvlText w:val="•"/>
      <w:lvlJc w:val="left"/>
      <w:pPr>
        <w:ind w:left="8496"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719" w:hanging="360"/>
      <w:jc w:val="both"/>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78"/>
      <w:ind w:left="3448" w:right="3442" w:firstLine="160"/>
      <w:outlineLvl w:val="1"/>
    </w:pPr>
    <w:rPr>
      <w:rFonts w:ascii="Times New Roman" w:hAnsi="Times New Roman" w:eastAsia="Times New Roman" w:cs="Times New Roman"/>
      <w:b/>
      <w:bCs/>
      <w:sz w:val="22"/>
      <w:szCs w:val="22"/>
      <w:lang w:val="en-US" w:eastAsia="en-US" w:bidi="ar-SA"/>
    </w:rPr>
  </w:style>
  <w:style w:styleId="ListParagraph" w:type="paragraph">
    <w:name w:val="List Paragraph"/>
    <w:basedOn w:val="Normal"/>
    <w:uiPriority w:val="1"/>
    <w:qFormat/>
    <w:pPr>
      <w:spacing w:before="252"/>
      <w:ind w:left="719" w:right="356" w:hanging="360"/>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Veronica Biscoe</dc:creator>
  <dc:description/>
  <dc:title>Northwestern State University Crisis Leave Program Procedures </dc:title>
  <dcterms:created xsi:type="dcterms:W3CDTF">2026-09-22T19:47:04Z</dcterms:created>
  <dcterms:modified xsi:type="dcterms:W3CDTF">2026-09-22T19:47:04Z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2019-02-01T00:00:00Z</vt:filetime>
  </property>
  <property fmtid="{D5CDD505-2E9C-101B-9397-08002B2CF9AE}" pid="3" name="Creator">
    <vt:lpwstr>Acrobat PDFMaker 19 for Word</vt:lpwstr>
  </property>
  <property fmtid="{D5CDD505-2E9C-101B-9397-08002B2CF9AE}" pid="4" name="LastSaved">
    <vt:filetime>2026-09-22T00:00:00Z</vt:filetime>
  </property>
  <property fmtid="{D5CDD505-2E9C-101B-9397-08002B2CF9AE}" pid="5" name="Producer">
    <vt:lpwstr>Adobe PDF Library 19.8.103</vt:lpwstr>
  </property>
  <property fmtid="{D5CDD505-2E9C-101B-9397-08002B2CF9AE}" pid="6" name="SourceModified">
    <vt:lpwstr>D:20190128163703</vt:lpwstr>
  </property>
</Properties>
</file>